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6FC24F" w14:textId="77777777" w:rsidR="00225849" w:rsidRPr="00464CE7" w:rsidRDefault="00225849" w:rsidP="00225849">
      <w:pPr>
        <w:keepNext/>
        <w:outlineLvl w:val="0"/>
        <w:rPr>
          <w:rFonts w:asciiTheme="minorHAnsi" w:hAnsiTheme="minorHAnsi" w:cstheme="minorHAnsi"/>
          <w:snapToGrid w:val="0"/>
          <w:color w:val="0B2265"/>
          <w:sz w:val="44"/>
          <w:lang w:eastAsia="en-US"/>
        </w:rPr>
      </w:pPr>
      <w:bookmarkStart w:id="0" w:name="StartOfDoc"/>
      <w:bookmarkEnd w:id="0"/>
      <w:r w:rsidRPr="00464CE7">
        <w:rPr>
          <w:rFonts w:asciiTheme="minorHAnsi" w:hAnsiTheme="minorHAnsi" w:cstheme="minorHAnsi"/>
          <w:snapToGrid w:val="0"/>
          <w:color w:val="0B2265"/>
          <w:sz w:val="44"/>
          <w:lang w:eastAsia="en-US"/>
        </w:rPr>
        <w:t>Press Information</w:t>
      </w:r>
    </w:p>
    <w:p w14:paraId="397E3E9F" w14:textId="77777777" w:rsidR="00225849" w:rsidRPr="00225849" w:rsidRDefault="00225849" w:rsidP="00225849">
      <w:pPr>
        <w:rPr>
          <w:rFonts w:asciiTheme="minorHAnsi" w:hAnsiTheme="minorHAnsi" w:cstheme="minorHAnsi"/>
          <w:szCs w:val="24"/>
          <w:lang w:eastAsia="en-US"/>
        </w:rPr>
      </w:pPr>
    </w:p>
    <w:p w14:paraId="3B351F39" w14:textId="77777777" w:rsidR="00225849" w:rsidRPr="00225849" w:rsidRDefault="00225849" w:rsidP="00225849">
      <w:pPr>
        <w:rPr>
          <w:rFonts w:asciiTheme="minorHAnsi" w:hAnsiTheme="minorHAnsi" w:cstheme="minorHAnsi"/>
          <w:szCs w:val="24"/>
          <w:lang w:eastAsia="en-US"/>
        </w:rPr>
      </w:pPr>
    </w:p>
    <w:p w14:paraId="7FFB8FCA" w14:textId="717FFA8F" w:rsidR="00225849" w:rsidRPr="00225849" w:rsidRDefault="00B20326" w:rsidP="00225849">
      <w:pPr>
        <w:rPr>
          <w:rFonts w:asciiTheme="minorHAnsi" w:hAnsiTheme="minorHAnsi" w:cstheme="minorHAnsi"/>
          <w:szCs w:val="24"/>
          <w:lang w:eastAsia="en-US"/>
        </w:rPr>
      </w:pPr>
      <w:r>
        <w:rPr>
          <w:rFonts w:asciiTheme="minorHAnsi" w:hAnsiTheme="minorHAnsi" w:cstheme="minorHAnsi"/>
          <w:szCs w:val="24"/>
          <w:lang w:eastAsia="en-US"/>
        </w:rPr>
        <w:t xml:space="preserve">October </w:t>
      </w:r>
      <w:r w:rsidR="009035D0">
        <w:rPr>
          <w:rFonts w:asciiTheme="minorHAnsi" w:hAnsiTheme="minorHAnsi" w:cstheme="minorHAnsi"/>
          <w:szCs w:val="24"/>
          <w:lang w:eastAsia="en-US"/>
        </w:rPr>
        <w:t>19</w:t>
      </w:r>
      <w:r w:rsidR="0019312A">
        <w:rPr>
          <w:rFonts w:asciiTheme="minorHAnsi" w:hAnsiTheme="minorHAnsi" w:cstheme="minorHAnsi"/>
          <w:szCs w:val="24"/>
          <w:lang w:eastAsia="en-US"/>
        </w:rPr>
        <w:t>, 2016</w:t>
      </w:r>
    </w:p>
    <w:p w14:paraId="70C84086" w14:textId="77777777" w:rsidR="00225849" w:rsidRPr="00225849" w:rsidRDefault="00225849" w:rsidP="00225849">
      <w:pPr>
        <w:rPr>
          <w:rFonts w:asciiTheme="minorHAnsi" w:hAnsiTheme="minorHAnsi" w:cstheme="minorHAnsi"/>
          <w:szCs w:val="24"/>
          <w:lang w:eastAsia="en-US"/>
        </w:rPr>
      </w:pPr>
    </w:p>
    <w:p w14:paraId="4D605688" w14:textId="77777777" w:rsidR="00577965" w:rsidRDefault="00577965" w:rsidP="00577965">
      <w:pPr>
        <w:pStyle w:val="CommentText"/>
      </w:pPr>
    </w:p>
    <w:p w14:paraId="03E47102" w14:textId="77777777" w:rsidR="00311C5F" w:rsidRDefault="00F35F24" w:rsidP="00B7158C">
      <w:pPr>
        <w:rPr>
          <w:rStyle w:val="normalchar1"/>
          <w:rFonts w:asciiTheme="minorHAnsi" w:hAnsiTheme="minorHAnsi" w:cstheme="minorHAnsi"/>
          <w:b/>
          <w:bCs/>
          <w:sz w:val="24"/>
        </w:rPr>
      </w:pPr>
      <w:r>
        <w:rPr>
          <w:rStyle w:val="normalchar1"/>
          <w:rFonts w:asciiTheme="minorHAnsi" w:hAnsiTheme="minorHAnsi" w:cstheme="minorHAnsi"/>
          <w:b/>
          <w:bCs/>
          <w:sz w:val="24"/>
        </w:rPr>
        <w:t>Philips Lighting</w:t>
      </w:r>
      <w:r w:rsidR="00331C2C">
        <w:rPr>
          <w:rStyle w:val="normalchar1"/>
          <w:rFonts w:asciiTheme="minorHAnsi" w:hAnsiTheme="minorHAnsi" w:cstheme="minorHAnsi"/>
          <w:b/>
          <w:bCs/>
          <w:sz w:val="24"/>
        </w:rPr>
        <w:t xml:space="preserve">’s </w:t>
      </w:r>
      <w:r w:rsidR="002026B8">
        <w:rPr>
          <w:rStyle w:val="normalchar1"/>
          <w:rFonts w:asciiTheme="minorHAnsi" w:hAnsiTheme="minorHAnsi" w:cstheme="minorHAnsi"/>
          <w:b/>
          <w:bCs/>
          <w:sz w:val="24"/>
        </w:rPr>
        <w:t>LED l</w:t>
      </w:r>
      <w:r w:rsidR="00331C2C">
        <w:rPr>
          <w:rStyle w:val="normalchar1"/>
          <w:rFonts w:asciiTheme="minorHAnsi" w:hAnsiTheme="minorHAnsi" w:cstheme="minorHAnsi"/>
          <w:b/>
          <w:bCs/>
          <w:sz w:val="24"/>
        </w:rPr>
        <w:t>icensing program</w:t>
      </w:r>
      <w:r>
        <w:rPr>
          <w:rStyle w:val="normalchar1"/>
          <w:rFonts w:asciiTheme="minorHAnsi" w:hAnsiTheme="minorHAnsi" w:cstheme="minorHAnsi"/>
          <w:b/>
          <w:bCs/>
          <w:sz w:val="24"/>
        </w:rPr>
        <w:t xml:space="preserve"> signs</w:t>
      </w:r>
      <w:r w:rsidR="00B32B63">
        <w:rPr>
          <w:rStyle w:val="normalchar1"/>
          <w:rFonts w:asciiTheme="minorHAnsi" w:hAnsiTheme="minorHAnsi" w:cstheme="minorHAnsi"/>
          <w:b/>
          <w:bCs/>
          <w:sz w:val="24"/>
        </w:rPr>
        <w:t xml:space="preserve"> up</w:t>
      </w:r>
      <w:r>
        <w:rPr>
          <w:rStyle w:val="normalchar1"/>
          <w:rFonts w:asciiTheme="minorHAnsi" w:hAnsiTheme="minorHAnsi" w:cstheme="minorHAnsi"/>
          <w:b/>
          <w:bCs/>
          <w:sz w:val="24"/>
        </w:rPr>
        <w:t xml:space="preserve"> 100 new </w:t>
      </w:r>
      <w:r w:rsidR="004144DA">
        <w:rPr>
          <w:rStyle w:val="normalchar1"/>
          <w:rFonts w:asciiTheme="minorHAnsi" w:hAnsiTheme="minorHAnsi" w:cstheme="minorHAnsi"/>
          <w:b/>
          <w:bCs/>
          <w:sz w:val="24"/>
        </w:rPr>
        <w:t xml:space="preserve">companies </w:t>
      </w:r>
      <w:r w:rsidR="007575FD">
        <w:rPr>
          <w:rStyle w:val="normalchar1"/>
          <w:rFonts w:asciiTheme="minorHAnsi" w:hAnsiTheme="minorHAnsi" w:cstheme="minorHAnsi"/>
          <w:b/>
          <w:bCs/>
          <w:sz w:val="24"/>
        </w:rPr>
        <w:t xml:space="preserve">in nine months </w:t>
      </w:r>
      <w:r w:rsidR="004144DA">
        <w:rPr>
          <w:rStyle w:val="normalchar1"/>
          <w:rFonts w:asciiTheme="minorHAnsi" w:hAnsiTheme="minorHAnsi" w:cstheme="minorHAnsi"/>
          <w:b/>
          <w:bCs/>
          <w:sz w:val="24"/>
        </w:rPr>
        <w:t>and 700</w:t>
      </w:r>
      <w:r w:rsidR="004144DA" w:rsidRPr="004144DA">
        <w:rPr>
          <w:rStyle w:val="normalchar1"/>
          <w:rFonts w:asciiTheme="minorHAnsi" w:hAnsiTheme="minorHAnsi" w:cstheme="minorHAnsi"/>
          <w:b/>
          <w:bCs/>
          <w:sz w:val="24"/>
          <w:vertAlign w:val="superscript"/>
        </w:rPr>
        <w:t>th</w:t>
      </w:r>
      <w:r w:rsidR="004144DA">
        <w:rPr>
          <w:rStyle w:val="normalchar1"/>
          <w:rFonts w:asciiTheme="minorHAnsi" w:hAnsiTheme="minorHAnsi" w:cstheme="minorHAnsi"/>
          <w:b/>
          <w:bCs/>
          <w:sz w:val="24"/>
        </w:rPr>
        <w:t xml:space="preserve"> member </w:t>
      </w:r>
    </w:p>
    <w:p w14:paraId="6DD005C8" w14:textId="77777777" w:rsidR="00F35F24" w:rsidRDefault="00F35F24" w:rsidP="00B7158C">
      <w:pPr>
        <w:rPr>
          <w:rStyle w:val="normalchar1"/>
          <w:rFonts w:asciiTheme="minorHAnsi" w:hAnsiTheme="minorHAnsi" w:cstheme="minorHAnsi"/>
          <w:b/>
          <w:bCs/>
          <w:sz w:val="24"/>
        </w:rPr>
      </w:pPr>
    </w:p>
    <w:p w14:paraId="607AC25D" w14:textId="77777777" w:rsidR="00F35F24" w:rsidRDefault="00F35F24" w:rsidP="00F35F24">
      <w:pPr>
        <w:pStyle w:val="ListParagraph"/>
        <w:numPr>
          <w:ilvl w:val="0"/>
          <w:numId w:val="4"/>
        </w:numPr>
        <w:rPr>
          <w:rStyle w:val="normalchar1"/>
          <w:rFonts w:asciiTheme="minorHAnsi" w:hAnsiTheme="minorHAnsi" w:cstheme="minorHAnsi"/>
          <w:bCs/>
          <w:i/>
          <w:sz w:val="24"/>
        </w:rPr>
      </w:pPr>
      <w:r>
        <w:rPr>
          <w:rStyle w:val="normalchar1"/>
          <w:rFonts w:asciiTheme="minorHAnsi" w:hAnsiTheme="minorHAnsi" w:cstheme="minorHAnsi"/>
          <w:bCs/>
          <w:i/>
          <w:sz w:val="24"/>
        </w:rPr>
        <w:t>36% surge in Asian companies licensing Philips Lighting patents</w:t>
      </w:r>
    </w:p>
    <w:p w14:paraId="607F5B99" w14:textId="77777777" w:rsidR="00F35F24" w:rsidRPr="00F35F24" w:rsidRDefault="00F35F24" w:rsidP="00F35F24">
      <w:pPr>
        <w:pStyle w:val="ListParagraph"/>
        <w:numPr>
          <w:ilvl w:val="0"/>
          <w:numId w:val="4"/>
        </w:numPr>
        <w:rPr>
          <w:rStyle w:val="normalchar1"/>
          <w:rFonts w:asciiTheme="minorHAnsi" w:hAnsiTheme="minorHAnsi" w:cstheme="minorHAnsi"/>
          <w:bCs/>
          <w:i/>
          <w:sz w:val="24"/>
        </w:rPr>
      </w:pPr>
      <w:r w:rsidRPr="00F35F24">
        <w:rPr>
          <w:rStyle w:val="normalchar1"/>
          <w:rFonts w:asciiTheme="minorHAnsi" w:hAnsiTheme="minorHAnsi" w:cstheme="minorHAnsi"/>
          <w:bCs/>
          <w:i/>
          <w:sz w:val="24"/>
        </w:rPr>
        <w:t>World’s premier LED licensing program now has 700 members</w:t>
      </w:r>
    </w:p>
    <w:p w14:paraId="10E9F96A" w14:textId="77777777" w:rsidR="00F35F24" w:rsidRDefault="00F35F24" w:rsidP="00B7158C">
      <w:pPr>
        <w:rPr>
          <w:rStyle w:val="normalchar1"/>
          <w:rFonts w:asciiTheme="minorHAnsi" w:hAnsiTheme="minorHAnsi" w:cstheme="minorHAnsi"/>
          <w:b/>
          <w:bCs/>
          <w:sz w:val="24"/>
        </w:rPr>
      </w:pPr>
    </w:p>
    <w:p w14:paraId="7B122282" w14:textId="410016D9" w:rsidR="00F35F24" w:rsidRDefault="009A0F84" w:rsidP="00CF7186">
      <w:r>
        <w:rPr>
          <w:b/>
          <w:bCs/>
        </w:rPr>
        <w:t>Eindhoven</w:t>
      </w:r>
      <w:r w:rsidR="0019312A">
        <w:rPr>
          <w:b/>
          <w:bCs/>
        </w:rPr>
        <w:t xml:space="preserve">, </w:t>
      </w:r>
      <w:r w:rsidR="004635AD">
        <w:rPr>
          <w:b/>
          <w:bCs/>
        </w:rPr>
        <w:t>The Netherlands</w:t>
      </w:r>
      <w:r w:rsidR="0019312A">
        <w:rPr>
          <w:b/>
          <w:bCs/>
        </w:rPr>
        <w:t xml:space="preserve"> –</w:t>
      </w:r>
      <w:r w:rsidR="0019312A">
        <w:t xml:space="preserve"> </w:t>
      </w:r>
      <w:r w:rsidR="0019312A" w:rsidRPr="00C41094">
        <w:t xml:space="preserve">Philips Lighting (Euronext Amsterdam ticker: LIGHT), a global leader in lighting, </w:t>
      </w:r>
      <w:r w:rsidR="00470C1C">
        <w:t xml:space="preserve">today </w:t>
      </w:r>
      <w:r w:rsidRPr="004F7C95">
        <w:rPr>
          <w:rFonts w:asciiTheme="minorHAnsi" w:hAnsiTheme="minorHAnsi" w:cstheme="minorHAnsi"/>
          <w:szCs w:val="22"/>
          <w:lang w:eastAsia="en-GB"/>
        </w:rPr>
        <w:t xml:space="preserve">announced </w:t>
      </w:r>
      <w:r w:rsidR="00F35F24">
        <w:rPr>
          <w:rFonts w:asciiTheme="minorHAnsi" w:hAnsiTheme="minorHAnsi" w:cstheme="minorHAnsi"/>
          <w:szCs w:val="22"/>
          <w:lang w:eastAsia="en-GB"/>
        </w:rPr>
        <w:t xml:space="preserve">that </w:t>
      </w:r>
      <w:r w:rsidR="00B32B63">
        <w:rPr>
          <w:rFonts w:asciiTheme="minorHAnsi" w:hAnsiTheme="minorHAnsi" w:cstheme="minorHAnsi"/>
          <w:szCs w:val="22"/>
          <w:lang w:eastAsia="en-GB"/>
        </w:rPr>
        <w:t xml:space="preserve">it </w:t>
      </w:r>
      <w:r w:rsidR="004144DA">
        <w:rPr>
          <w:rFonts w:asciiTheme="minorHAnsi" w:hAnsiTheme="minorHAnsi" w:cstheme="minorHAnsi"/>
          <w:szCs w:val="22"/>
          <w:lang w:eastAsia="en-GB"/>
        </w:rPr>
        <w:t>had signed up its 700</w:t>
      </w:r>
      <w:r w:rsidR="004144DA" w:rsidRPr="004144DA">
        <w:rPr>
          <w:rFonts w:asciiTheme="minorHAnsi" w:hAnsiTheme="minorHAnsi" w:cstheme="minorHAnsi"/>
          <w:szCs w:val="22"/>
          <w:vertAlign w:val="superscript"/>
          <w:lang w:eastAsia="en-GB"/>
        </w:rPr>
        <w:t>th</w:t>
      </w:r>
      <w:r w:rsidR="004144DA">
        <w:rPr>
          <w:rFonts w:asciiTheme="minorHAnsi" w:hAnsiTheme="minorHAnsi" w:cstheme="minorHAnsi"/>
          <w:szCs w:val="22"/>
          <w:lang w:eastAsia="en-GB"/>
        </w:rPr>
        <w:t xml:space="preserve"> member for its </w:t>
      </w:r>
      <w:proofErr w:type="spellStart"/>
      <w:r w:rsidR="00605164">
        <w:rPr>
          <w:rStyle w:val="normalchar1"/>
          <w:rFonts w:asciiTheme="minorHAnsi" w:hAnsiTheme="minorHAnsi" w:cstheme="minorHAnsi"/>
          <w:bCs/>
        </w:rPr>
        <w:t>E</w:t>
      </w:r>
      <w:r w:rsidRPr="00D90BA5">
        <w:rPr>
          <w:rStyle w:val="normalchar1"/>
          <w:rFonts w:asciiTheme="minorHAnsi" w:hAnsiTheme="minorHAnsi" w:cstheme="minorHAnsi"/>
          <w:bCs/>
        </w:rPr>
        <w:t>nabLED</w:t>
      </w:r>
      <w:proofErr w:type="spellEnd"/>
      <w:r w:rsidR="00605164">
        <w:rPr>
          <w:rStyle w:val="normalchar1"/>
          <w:rFonts w:asciiTheme="minorHAnsi" w:hAnsiTheme="minorHAnsi" w:cstheme="minorHAnsi"/>
          <w:bCs/>
        </w:rPr>
        <w:t xml:space="preserve"> Licensing Program </w:t>
      </w:r>
      <w:r w:rsidR="006D36CD">
        <w:rPr>
          <w:rStyle w:val="normalchar1"/>
          <w:rFonts w:asciiTheme="minorHAnsi" w:hAnsiTheme="minorHAnsi" w:cstheme="minorHAnsi"/>
          <w:bCs/>
        </w:rPr>
        <w:t>for</w:t>
      </w:r>
      <w:r w:rsidR="006D36CD" w:rsidRPr="00D90BA5">
        <w:rPr>
          <w:rStyle w:val="normalchar1"/>
          <w:rFonts w:asciiTheme="minorHAnsi" w:hAnsiTheme="minorHAnsi" w:cstheme="minorHAnsi"/>
          <w:bCs/>
        </w:rPr>
        <w:t xml:space="preserve"> LED</w:t>
      </w:r>
      <w:r w:rsidR="004144DA">
        <w:rPr>
          <w:rStyle w:val="normalchar1"/>
          <w:rFonts w:asciiTheme="minorHAnsi" w:hAnsiTheme="minorHAnsi" w:cstheme="minorHAnsi"/>
          <w:bCs/>
        </w:rPr>
        <w:t xml:space="preserve"> luminaires and retrofit b</w:t>
      </w:r>
      <w:r w:rsidRPr="00D90BA5">
        <w:rPr>
          <w:rStyle w:val="normalchar1"/>
          <w:rFonts w:asciiTheme="minorHAnsi" w:hAnsiTheme="minorHAnsi" w:cstheme="minorHAnsi"/>
          <w:bCs/>
        </w:rPr>
        <w:t>ulbs</w:t>
      </w:r>
      <w:r w:rsidR="00C2737E" w:rsidRPr="00C2737E">
        <w:t xml:space="preserve"> </w:t>
      </w:r>
      <w:r w:rsidR="004144DA">
        <w:t xml:space="preserve">and that 100 new members have joined </w:t>
      </w:r>
      <w:r w:rsidR="002A4FF5">
        <w:t>in the last nine</w:t>
      </w:r>
      <w:r w:rsidR="00C2737E">
        <w:t xml:space="preserve"> months</w:t>
      </w:r>
      <w:r w:rsidR="00F35F24">
        <w:t xml:space="preserve">. </w:t>
      </w:r>
      <w:r w:rsidR="002A4FF5">
        <w:t xml:space="preserve">The program, which gives </w:t>
      </w:r>
      <w:r w:rsidR="004144DA">
        <w:t xml:space="preserve">companies </w:t>
      </w:r>
      <w:r w:rsidR="00B32B63">
        <w:t xml:space="preserve">a </w:t>
      </w:r>
      <w:r w:rsidR="004144DA">
        <w:t xml:space="preserve">license and support to use its </w:t>
      </w:r>
      <w:r w:rsidR="004B6470">
        <w:t>patented innovations</w:t>
      </w:r>
      <w:r w:rsidR="00B32B63">
        <w:t>,</w:t>
      </w:r>
      <w:r w:rsidR="004B6470">
        <w:t xml:space="preserve"> saw a 36% growth in member companies from Asia</w:t>
      </w:r>
      <w:r w:rsidR="00470C1C">
        <w:t xml:space="preserve"> in the same period</w:t>
      </w:r>
      <w:r w:rsidR="004B6470">
        <w:t xml:space="preserve">. </w:t>
      </w:r>
    </w:p>
    <w:p w14:paraId="01C2CE9D" w14:textId="77777777" w:rsidR="00F35F24" w:rsidRDefault="00F35F24" w:rsidP="00CF7186"/>
    <w:p w14:paraId="297D1A67" w14:textId="5A90D0A9" w:rsidR="002A4FF5" w:rsidRDefault="00B7158C" w:rsidP="005F0FA0">
      <w:r>
        <w:rPr>
          <w:rStyle w:val="normalchar1"/>
          <w:rFonts w:asciiTheme="minorHAnsi" w:hAnsiTheme="minorHAnsi" w:cstheme="minorHAnsi"/>
          <w:bCs/>
        </w:rPr>
        <w:t xml:space="preserve">The success of </w:t>
      </w:r>
      <w:r w:rsidR="004B6470">
        <w:rPr>
          <w:rStyle w:val="normalchar1"/>
          <w:rFonts w:asciiTheme="minorHAnsi" w:hAnsiTheme="minorHAnsi" w:cstheme="minorHAnsi"/>
          <w:bCs/>
        </w:rPr>
        <w:t xml:space="preserve">EnabLED </w:t>
      </w:r>
      <w:r w:rsidRPr="0081214F">
        <w:rPr>
          <w:rFonts w:eastAsiaTheme="minorEastAsia"/>
        </w:rPr>
        <w:t>is</w:t>
      </w:r>
      <w:r>
        <w:rPr>
          <w:rFonts w:eastAsiaTheme="minorEastAsia"/>
        </w:rPr>
        <w:t xml:space="preserve"> recognized across the globe</w:t>
      </w:r>
      <w:r w:rsidR="004B6470">
        <w:rPr>
          <w:rFonts w:eastAsiaTheme="minorEastAsia"/>
        </w:rPr>
        <w:t xml:space="preserve"> and</w:t>
      </w:r>
      <w:r w:rsidR="005F0FA0">
        <w:rPr>
          <w:rFonts w:eastAsiaTheme="minorEastAsia"/>
        </w:rPr>
        <w:t xml:space="preserve"> </w:t>
      </w:r>
      <w:r w:rsidR="004144DA">
        <w:rPr>
          <w:rFonts w:eastAsiaTheme="minorEastAsia"/>
        </w:rPr>
        <w:t xml:space="preserve">the </w:t>
      </w:r>
      <w:r w:rsidR="005F0FA0">
        <w:t xml:space="preserve">latest 100 </w:t>
      </w:r>
      <w:r w:rsidR="004144DA">
        <w:t xml:space="preserve">new </w:t>
      </w:r>
      <w:r w:rsidR="005F0FA0">
        <w:t xml:space="preserve">members </w:t>
      </w:r>
      <w:r w:rsidR="002A4FF5">
        <w:t>represent a broad mix of l</w:t>
      </w:r>
      <w:r w:rsidR="005F0FA0">
        <w:t>arge</w:t>
      </w:r>
      <w:r w:rsidR="00830885">
        <w:t>,</w:t>
      </w:r>
      <w:r w:rsidR="00470C1C">
        <w:t xml:space="preserve"> </w:t>
      </w:r>
      <w:r w:rsidR="005F0FA0">
        <w:t>small and me</w:t>
      </w:r>
      <w:r w:rsidR="004144DA">
        <w:t>dium sized companies</w:t>
      </w:r>
      <w:r w:rsidR="00830885">
        <w:t>, amongst others</w:t>
      </w:r>
      <w:r w:rsidR="004144DA">
        <w:t xml:space="preserve"> active in r</w:t>
      </w:r>
      <w:r w:rsidR="005F0FA0">
        <w:t>etrofit</w:t>
      </w:r>
      <w:r w:rsidR="004144DA">
        <w:t xml:space="preserve"> bulbs and private label r</w:t>
      </w:r>
      <w:r w:rsidR="002A4FF5">
        <w:t xml:space="preserve">etail. </w:t>
      </w:r>
      <w:r w:rsidR="004144DA">
        <w:t xml:space="preserve">The </w:t>
      </w:r>
      <w:r w:rsidR="002A4FF5">
        <w:t xml:space="preserve">surge in membership </w:t>
      </w:r>
      <w:r w:rsidR="004144DA">
        <w:t>from Asia</w:t>
      </w:r>
      <w:r w:rsidR="002A4FF5">
        <w:t xml:space="preserve"> </w:t>
      </w:r>
      <w:r w:rsidR="004B6470">
        <w:t xml:space="preserve">reflects a </w:t>
      </w:r>
      <w:r w:rsidR="002A4FF5">
        <w:t>maturing of the LED market and increasing willingness of companies in developing markets to respect and take advantage of patented technology.</w:t>
      </w:r>
    </w:p>
    <w:p w14:paraId="3F6AB232" w14:textId="77777777" w:rsidR="00BC30D0" w:rsidRDefault="00BC30D0" w:rsidP="005F0FA0"/>
    <w:p w14:paraId="7B42EB4C" w14:textId="37A8FDE5" w:rsidR="00BC30D0" w:rsidRDefault="00331C2C" w:rsidP="00BC30D0">
      <w:r>
        <w:rPr>
          <w:rFonts w:asciiTheme="minorHAnsi" w:hAnsiTheme="minorHAnsi" w:cstheme="minorHAnsi"/>
          <w:szCs w:val="22"/>
          <w:lang w:eastAsia="en-GB"/>
        </w:rPr>
        <w:t xml:space="preserve">Philips Lighting </w:t>
      </w:r>
      <w:r w:rsidRPr="005E061C">
        <w:rPr>
          <w:rFonts w:asciiTheme="minorHAnsi" w:hAnsiTheme="minorHAnsi" w:cstheme="minorHAnsi"/>
          <w:szCs w:val="22"/>
          <w:lang w:eastAsia="en-GB"/>
        </w:rPr>
        <w:t xml:space="preserve">believes </w:t>
      </w:r>
      <w:r>
        <w:rPr>
          <w:rFonts w:asciiTheme="minorHAnsi" w:hAnsiTheme="minorHAnsi" w:cstheme="minorHAnsi"/>
          <w:szCs w:val="22"/>
          <w:lang w:eastAsia="en-GB"/>
        </w:rPr>
        <w:t xml:space="preserve">that open innovation will help </w:t>
      </w:r>
      <w:r w:rsidR="00470C1C">
        <w:rPr>
          <w:rFonts w:asciiTheme="minorHAnsi" w:hAnsiTheme="minorHAnsi" w:cstheme="minorHAnsi"/>
          <w:szCs w:val="22"/>
          <w:lang w:eastAsia="en-GB"/>
        </w:rPr>
        <w:t xml:space="preserve">the </w:t>
      </w:r>
      <w:r>
        <w:rPr>
          <w:rFonts w:asciiTheme="minorHAnsi" w:hAnsiTheme="minorHAnsi" w:cstheme="minorHAnsi"/>
          <w:szCs w:val="22"/>
          <w:lang w:eastAsia="en-GB"/>
        </w:rPr>
        <w:t xml:space="preserve">industry to prosper </w:t>
      </w:r>
      <w:r w:rsidRPr="005E061C">
        <w:rPr>
          <w:rFonts w:asciiTheme="minorHAnsi" w:hAnsiTheme="minorHAnsi" w:cstheme="minorHAnsi"/>
          <w:szCs w:val="22"/>
          <w:lang w:eastAsia="en-GB"/>
        </w:rPr>
        <w:t xml:space="preserve">and by sharing its IP through </w:t>
      </w:r>
      <w:r>
        <w:rPr>
          <w:rFonts w:asciiTheme="minorHAnsi" w:hAnsiTheme="minorHAnsi" w:cstheme="minorHAnsi"/>
          <w:szCs w:val="22"/>
          <w:lang w:eastAsia="en-GB"/>
        </w:rPr>
        <w:t xml:space="preserve">its </w:t>
      </w:r>
      <w:hyperlink r:id="rId8" w:history="1">
        <w:r w:rsidRPr="00331C2C">
          <w:rPr>
            <w:rStyle w:val="Hyperlink"/>
            <w:rFonts w:asciiTheme="minorHAnsi" w:hAnsiTheme="minorHAnsi" w:cstheme="minorHAnsi"/>
            <w:szCs w:val="22"/>
            <w:lang w:eastAsia="en-GB"/>
          </w:rPr>
          <w:t>EnabLED Licensing Program</w:t>
        </w:r>
      </w:hyperlink>
      <w:r w:rsidRPr="00EA2F5A">
        <w:rPr>
          <w:rFonts w:asciiTheme="minorHAnsi" w:hAnsiTheme="minorHAnsi" w:cstheme="minorHAnsi"/>
          <w:szCs w:val="22"/>
          <w:lang w:eastAsia="en-GB"/>
        </w:rPr>
        <w:t>,</w:t>
      </w:r>
      <w:r w:rsidRPr="00E27F49">
        <w:rPr>
          <w:rFonts w:asciiTheme="minorHAnsi" w:hAnsiTheme="minorHAnsi" w:cstheme="minorHAnsi"/>
          <w:szCs w:val="22"/>
          <w:lang w:eastAsia="en-GB"/>
        </w:rPr>
        <w:t xml:space="preserve"> </w:t>
      </w:r>
      <w:r>
        <w:rPr>
          <w:rFonts w:asciiTheme="minorHAnsi" w:hAnsiTheme="minorHAnsi" w:cstheme="minorHAnsi"/>
          <w:szCs w:val="22"/>
          <w:lang w:eastAsia="en-GB"/>
        </w:rPr>
        <w:t xml:space="preserve">it </w:t>
      </w:r>
      <w:r w:rsidRPr="00E27F49">
        <w:rPr>
          <w:rFonts w:asciiTheme="minorHAnsi" w:hAnsiTheme="minorHAnsi" w:cstheme="minorHAnsi"/>
          <w:szCs w:val="22"/>
          <w:lang w:eastAsia="en-GB"/>
        </w:rPr>
        <w:t>encourage</w:t>
      </w:r>
      <w:r>
        <w:rPr>
          <w:rFonts w:asciiTheme="minorHAnsi" w:hAnsiTheme="minorHAnsi" w:cstheme="minorHAnsi"/>
          <w:szCs w:val="22"/>
          <w:lang w:eastAsia="en-GB"/>
        </w:rPr>
        <w:t>s</w:t>
      </w:r>
      <w:r w:rsidRPr="00E27F49">
        <w:rPr>
          <w:rFonts w:asciiTheme="minorHAnsi" w:hAnsiTheme="minorHAnsi" w:cstheme="minorHAnsi"/>
          <w:szCs w:val="22"/>
          <w:lang w:eastAsia="en-GB"/>
        </w:rPr>
        <w:t xml:space="preserve"> innovation</w:t>
      </w:r>
      <w:r>
        <w:rPr>
          <w:rFonts w:asciiTheme="minorHAnsi" w:hAnsiTheme="minorHAnsi" w:cstheme="minorHAnsi"/>
          <w:szCs w:val="22"/>
          <w:lang w:eastAsia="en-GB"/>
        </w:rPr>
        <w:t xml:space="preserve"> and </w:t>
      </w:r>
      <w:r w:rsidRPr="00E27F49">
        <w:rPr>
          <w:rFonts w:asciiTheme="minorHAnsi" w:hAnsiTheme="minorHAnsi" w:cstheme="minorHAnsi"/>
          <w:szCs w:val="22"/>
          <w:lang w:eastAsia="en-GB"/>
        </w:rPr>
        <w:t xml:space="preserve">growth </w:t>
      </w:r>
      <w:r>
        <w:rPr>
          <w:rFonts w:asciiTheme="minorHAnsi" w:hAnsiTheme="minorHAnsi" w:cstheme="minorHAnsi"/>
          <w:szCs w:val="22"/>
          <w:lang w:eastAsia="en-GB"/>
        </w:rPr>
        <w:t>i</w:t>
      </w:r>
      <w:r w:rsidRPr="00E27F49">
        <w:rPr>
          <w:rFonts w:asciiTheme="minorHAnsi" w:hAnsiTheme="minorHAnsi" w:cstheme="minorHAnsi"/>
          <w:szCs w:val="22"/>
          <w:lang w:eastAsia="en-GB"/>
        </w:rPr>
        <w:t>n</w:t>
      </w:r>
      <w:r>
        <w:rPr>
          <w:rFonts w:asciiTheme="minorHAnsi" w:hAnsiTheme="minorHAnsi" w:cstheme="minorHAnsi"/>
          <w:szCs w:val="22"/>
          <w:lang w:eastAsia="en-GB"/>
        </w:rPr>
        <w:t xml:space="preserve"> the</w:t>
      </w:r>
      <w:r w:rsidRPr="00E27F49">
        <w:rPr>
          <w:rFonts w:asciiTheme="minorHAnsi" w:hAnsiTheme="minorHAnsi" w:cstheme="minorHAnsi"/>
          <w:szCs w:val="22"/>
          <w:lang w:eastAsia="en-GB"/>
        </w:rPr>
        <w:t xml:space="preserve"> </w:t>
      </w:r>
      <w:r>
        <w:rPr>
          <w:rFonts w:asciiTheme="minorHAnsi" w:hAnsiTheme="minorHAnsi" w:cstheme="minorHAnsi"/>
          <w:szCs w:val="22"/>
          <w:lang w:eastAsia="en-GB"/>
        </w:rPr>
        <w:t>LED</w:t>
      </w:r>
      <w:r w:rsidRPr="00E27F49">
        <w:rPr>
          <w:rFonts w:asciiTheme="minorHAnsi" w:hAnsiTheme="minorHAnsi" w:cstheme="minorHAnsi"/>
          <w:szCs w:val="22"/>
          <w:lang w:eastAsia="en-GB"/>
        </w:rPr>
        <w:t xml:space="preserve"> market</w:t>
      </w:r>
      <w:r>
        <w:rPr>
          <w:rFonts w:asciiTheme="minorHAnsi" w:hAnsiTheme="minorHAnsi" w:cstheme="minorHAnsi"/>
          <w:szCs w:val="22"/>
          <w:lang w:eastAsia="en-GB"/>
        </w:rPr>
        <w:t>. L</w:t>
      </w:r>
      <w:r w:rsidRPr="0076348E">
        <w:rPr>
          <w:rFonts w:asciiTheme="minorHAnsi" w:hAnsiTheme="minorHAnsi" w:cstheme="minorHAnsi"/>
          <w:szCs w:val="22"/>
          <w:lang w:eastAsia="en-GB"/>
        </w:rPr>
        <w:t>icensees are given access to a wide range of basic LED control and system-level technologies available for use in their branded LED-based luminaires and retrofit bulbs for general illumination, architectural, entertainment and theatrical markets.</w:t>
      </w:r>
      <w:r>
        <w:rPr>
          <w:rFonts w:asciiTheme="minorHAnsi" w:hAnsiTheme="minorHAnsi" w:cstheme="minorHAnsi"/>
          <w:szCs w:val="22"/>
          <w:lang w:eastAsia="en-GB"/>
        </w:rPr>
        <w:t xml:space="preserve"> </w:t>
      </w:r>
      <w:r w:rsidR="00BC30D0">
        <w:rPr>
          <w:rStyle w:val="normalchar1"/>
          <w:rFonts w:asciiTheme="minorHAnsi" w:hAnsiTheme="minorHAnsi" w:cstheme="minorHAnsi"/>
          <w:bCs/>
        </w:rPr>
        <w:t xml:space="preserve">Of the 700 partners in </w:t>
      </w:r>
      <w:r>
        <w:rPr>
          <w:rStyle w:val="normalchar1"/>
          <w:rFonts w:asciiTheme="minorHAnsi" w:hAnsiTheme="minorHAnsi" w:cstheme="minorHAnsi"/>
          <w:bCs/>
        </w:rPr>
        <w:t xml:space="preserve">the </w:t>
      </w:r>
      <w:r w:rsidR="00BC30D0">
        <w:rPr>
          <w:rStyle w:val="normalchar1"/>
          <w:rFonts w:asciiTheme="minorHAnsi" w:hAnsiTheme="minorHAnsi" w:cstheme="minorHAnsi"/>
          <w:bCs/>
        </w:rPr>
        <w:t xml:space="preserve">program, 20% </w:t>
      </w:r>
      <w:r w:rsidR="00BC30D0">
        <w:t>actively used the EnabLED member logo to communicate their membership to their prospects</w:t>
      </w:r>
      <w:r w:rsidR="00BC30D0" w:rsidRPr="002E6B1B">
        <w:t>.</w:t>
      </w:r>
      <w:r w:rsidR="00BC30D0">
        <w:t xml:space="preserve"> </w:t>
      </w:r>
    </w:p>
    <w:p w14:paraId="5149B938" w14:textId="77777777" w:rsidR="00BC30D0" w:rsidRDefault="00BC30D0" w:rsidP="005F0FA0"/>
    <w:p w14:paraId="145387DE" w14:textId="77C90DA9" w:rsidR="00BC30D0" w:rsidRDefault="00C2737E" w:rsidP="00BC30D0">
      <w:pPr>
        <w:rPr>
          <w:rFonts w:asciiTheme="minorHAnsi" w:hAnsiTheme="minorHAnsi" w:cstheme="minorHAnsi"/>
          <w:szCs w:val="22"/>
          <w:lang w:eastAsia="en-GB"/>
        </w:rPr>
      </w:pPr>
      <w:r w:rsidRPr="006B55F8">
        <w:rPr>
          <w:rFonts w:asciiTheme="minorHAnsi" w:hAnsiTheme="minorHAnsi" w:cstheme="minorHAnsi"/>
          <w:szCs w:val="22"/>
          <w:lang w:eastAsia="en-GB"/>
        </w:rPr>
        <w:t>Frank</w:t>
      </w:r>
      <w:r>
        <w:rPr>
          <w:rFonts w:asciiTheme="minorHAnsi" w:hAnsiTheme="minorHAnsi" w:cstheme="minorHAnsi"/>
          <w:szCs w:val="22"/>
          <w:lang w:eastAsia="en-GB"/>
        </w:rPr>
        <w:t xml:space="preserve"> Bistervels, </w:t>
      </w:r>
      <w:r w:rsidR="002F61A1">
        <w:rPr>
          <w:rFonts w:asciiTheme="minorHAnsi" w:hAnsiTheme="minorHAnsi" w:cstheme="minorHAnsi"/>
          <w:szCs w:val="22"/>
          <w:lang w:eastAsia="en-GB"/>
        </w:rPr>
        <w:t>Vice President</w:t>
      </w:r>
      <w:r w:rsidRPr="006B55F8">
        <w:rPr>
          <w:rFonts w:asciiTheme="minorHAnsi" w:hAnsiTheme="minorHAnsi" w:cstheme="minorHAnsi"/>
          <w:szCs w:val="22"/>
          <w:lang w:eastAsia="en-GB"/>
        </w:rPr>
        <w:t xml:space="preserve"> </w:t>
      </w:r>
      <w:r>
        <w:rPr>
          <w:rFonts w:asciiTheme="minorHAnsi" w:hAnsiTheme="minorHAnsi" w:cstheme="minorHAnsi"/>
          <w:szCs w:val="22"/>
          <w:lang w:eastAsia="en-GB"/>
        </w:rPr>
        <w:t>I</w:t>
      </w:r>
      <w:r w:rsidRPr="006B55F8">
        <w:rPr>
          <w:rFonts w:asciiTheme="minorHAnsi" w:hAnsiTheme="minorHAnsi" w:cstheme="minorHAnsi"/>
          <w:szCs w:val="22"/>
          <w:lang w:eastAsia="en-GB"/>
        </w:rPr>
        <w:t>ntellectual Property</w:t>
      </w:r>
      <w:r w:rsidR="00470C1C">
        <w:rPr>
          <w:rFonts w:asciiTheme="minorHAnsi" w:hAnsiTheme="minorHAnsi" w:cstheme="minorHAnsi"/>
          <w:szCs w:val="22"/>
          <w:lang w:eastAsia="en-GB"/>
        </w:rPr>
        <w:t xml:space="preserve"> for Philips Lighting,</w:t>
      </w:r>
      <w:r w:rsidRPr="006B55F8">
        <w:rPr>
          <w:rFonts w:asciiTheme="minorHAnsi" w:hAnsiTheme="minorHAnsi" w:cstheme="minorHAnsi"/>
          <w:szCs w:val="22"/>
          <w:lang w:eastAsia="en-GB"/>
        </w:rPr>
        <w:t xml:space="preserve"> said, “</w:t>
      </w:r>
      <w:r w:rsidR="00BC30D0">
        <w:rPr>
          <w:rFonts w:asciiTheme="minorHAnsi" w:hAnsiTheme="minorHAnsi" w:cstheme="minorHAnsi"/>
          <w:szCs w:val="22"/>
          <w:lang w:eastAsia="en-GB"/>
        </w:rPr>
        <w:t xml:space="preserve">The </w:t>
      </w:r>
      <w:r w:rsidR="004B6470">
        <w:rPr>
          <w:rFonts w:asciiTheme="minorHAnsi" w:hAnsiTheme="minorHAnsi" w:cstheme="minorHAnsi"/>
          <w:szCs w:val="22"/>
          <w:lang w:eastAsia="en-GB"/>
        </w:rPr>
        <w:t xml:space="preserve">growth </w:t>
      </w:r>
      <w:r w:rsidR="00BC30D0">
        <w:rPr>
          <w:rFonts w:asciiTheme="minorHAnsi" w:hAnsiTheme="minorHAnsi" w:cstheme="minorHAnsi"/>
          <w:szCs w:val="22"/>
          <w:lang w:eastAsia="en-GB"/>
        </w:rPr>
        <w:t xml:space="preserve">in membership illustrates a growing appreciation of our </w:t>
      </w:r>
      <w:r w:rsidR="00240953">
        <w:rPr>
          <w:rFonts w:asciiTheme="minorHAnsi" w:hAnsiTheme="minorHAnsi" w:cstheme="minorHAnsi"/>
          <w:szCs w:val="22"/>
          <w:lang w:eastAsia="en-GB"/>
        </w:rPr>
        <w:t xml:space="preserve">world-leading </w:t>
      </w:r>
      <w:r w:rsidR="00BC30D0">
        <w:rPr>
          <w:rFonts w:asciiTheme="minorHAnsi" w:hAnsiTheme="minorHAnsi" w:cstheme="minorHAnsi"/>
          <w:szCs w:val="22"/>
          <w:lang w:eastAsia="en-GB"/>
        </w:rPr>
        <w:t xml:space="preserve">patented </w:t>
      </w:r>
      <w:r w:rsidR="00240953">
        <w:rPr>
          <w:rFonts w:asciiTheme="minorHAnsi" w:hAnsiTheme="minorHAnsi" w:cstheme="minorHAnsi"/>
          <w:szCs w:val="22"/>
          <w:lang w:eastAsia="en-GB"/>
        </w:rPr>
        <w:t xml:space="preserve">innovations </w:t>
      </w:r>
      <w:r w:rsidR="00331C2C">
        <w:rPr>
          <w:rFonts w:asciiTheme="minorHAnsi" w:hAnsiTheme="minorHAnsi" w:cstheme="minorHAnsi"/>
          <w:szCs w:val="22"/>
          <w:lang w:eastAsia="en-GB"/>
        </w:rPr>
        <w:t xml:space="preserve">that benefit </w:t>
      </w:r>
      <w:r w:rsidR="00240953">
        <w:rPr>
          <w:rFonts w:asciiTheme="minorHAnsi" w:hAnsiTheme="minorHAnsi" w:cstheme="minorHAnsi"/>
          <w:szCs w:val="22"/>
          <w:lang w:eastAsia="en-GB"/>
        </w:rPr>
        <w:t xml:space="preserve">the industry but most of all our </w:t>
      </w:r>
      <w:r w:rsidR="00BC30D0">
        <w:rPr>
          <w:rFonts w:asciiTheme="minorHAnsi" w:hAnsiTheme="minorHAnsi" w:cstheme="minorHAnsi"/>
          <w:szCs w:val="22"/>
          <w:lang w:eastAsia="en-GB"/>
        </w:rPr>
        <w:t>members and their customers. The 36% uptick in members from Asia</w:t>
      </w:r>
      <w:r w:rsidR="00240953">
        <w:rPr>
          <w:rFonts w:asciiTheme="minorHAnsi" w:hAnsiTheme="minorHAnsi" w:cstheme="minorHAnsi"/>
          <w:szCs w:val="22"/>
          <w:lang w:eastAsia="en-GB"/>
        </w:rPr>
        <w:t xml:space="preserve"> underlines an increasing shift </w:t>
      </w:r>
      <w:r w:rsidR="004B6470">
        <w:rPr>
          <w:rFonts w:asciiTheme="minorHAnsi" w:hAnsiTheme="minorHAnsi" w:cstheme="minorHAnsi"/>
          <w:szCs w:val="22"/>
          <w:lang w:eastAsia="en-GB"/>
        </w:rPr>
        <w:t xml:space="preserve">in the industry </w:t>
      </w:r>
      <w:r w:rsidR="00240953">
        <w:rPr>
          <w:rFonts w:asciiTheme="minorHAnsi" w:hAnsiTheme="minorHAnsi" w:cstheme="minorHAnsi"/>
          <w:szCs w:val="22"/>
          <w:lang w:eastAsia="en-GB"/>
        </w:rPr>
        <w:t>to</w:t>
      </w:r>
      <w:r w:rsidR="00470C1C">
        <w:rPr>
          <w:rFonts w:asciiTheme="minorHAnsi" w:hAnsiTheme="minorHAnsi" w:cstheme="minorHAnsi"/>
          <w:szCs w:val="22"/>
          <w:lang w:eastAsia="en-GB"/>
        </w:rPr>
        <w:t>wards</w:t>
      </w:r>
      <w:r w:rsidR="00240953">
        <w:rPr>
          <w:rFonts w:asciiTheme="minorHAnsi" w:hAnsiTheme="minorHAnsi" w:cstheme="minorHAnsi"/>
          <w:szCs w:val="22"/>
          <w:lang w:eastAsia="en-GB"/>
        </w:rPr>
        <w:t xml:space="preserve"> LED lighting based upon proven and patented technology, and is consistent with a market beginning to mature.”</w:t>
      </w:r>
    </w:p>
    <w:p w14:paraId="6390000D" w14:textId="77777777" w:rsidR="00BC30D0" w:rsidRDefault="00BC30D0" w:rsidP="00BC30D0">
      <w:pPr>
        <w:rPr>
          <w:rFonts w:asciiTheme="minorHAnsi" w:hAnsiTheme="minorHAnsi" w:cstheme="minorHAnsi"/>
          <w:szCs w:val="22"/>
          <w:lang w:eastAsia="en-GB"/>
        </w:rPr>
      </w:pPr>
    </w:p>
    <w:p w14:paraId="265ED99A" w14:textId="3CE56213" w:rsidR="00934767" w:rsidRPr="00B2174D" w:rsidRDefault="00734444" w:rsidP="00734444">
      <w:pPr>
        <w:autoSpaceDE w:val="0"/>
        <w:autoSpaceDN w:val="0"/>
        <w:spacing w:before="40" w:after="40"/>
        <w:rPr>
          <w:rFonts w:asciiTheme="minorHAnsi" w:hAnsiTheme="minorHAnsi" w:cstheme="minorHAnsi"/>
          <w:szCs w:val="22"/>
        </w:rPr>
      </w:pPr>
      <w:r w:rsidRPr="009035D0">
        <w:t xml:space="preserve">Todd </w:t>
      </w:r>
      <w:proofErr w:type="spellStart"/>
      <w:r w:rsidRPr="009035D0">
        <w:t>Chien</w:t>
      </w:r>
      <w:proofErr w:type="spellEnd"/>
      <w:r w:rsidRPr="009035D0">
        <w:t xml:space="preserve">, General Manager </w:t>
      </w:r>
      <w:r>
        <w:t xml:space="preserve">of </w:t>
      </w:r>
      <w:proofErr w:type="spellStart"/>
      <w:r w:rsidRPr="00AD5EC7">
        <w:rPr>
          <w:rFonts w:asciiTheme="minorHAnsi" w:hAnsiTheme="minorHAnsi" w:cstheme="minorHAnsi"/>
          <w:szCs w:val="22"/>
        </w:rPr>
        <w:t>C</w:t>
      </w:r>
      <w:r>
        <w:rPr>
          <w:rFonts w:asciiTheme="minorHAnsi" w:hAnsiTheme="minorHAnsi" w:cstheme="minorHAnsi"/>
          <w:szCs w:val="22"/>
        </w:rPr>
        <w:t>olorbeam</w:t>
      </w:r>
      <w:proofErr w:type="spellEnd"/>
      <w:r>
        <w:rPr>
          <w:rFonts w:asciiTheme="minorHAnsi" w:hAnsiTheme="minorHAnsi" w:cstheme="minorHAnsi"/>
          <w:szCs w:val="22"/>
        </w:rPr>
        <w:t xml:space="preserve"> Co. Ltd., </w:t>
      </w:r>
      <w:r w:rsidRPr="00AD5EC7">
        <w:rPr>
          <w:rFonts w:asciiTheme="minorHAnsi" w:hAnsiTheme="minorHAnsi" w:cstheme="minorHAnsi"/>
          <w:szCs w:val="22"/>
        </w:rPr>
        <w:t>headquartered in Taiwan</w:t>
      </w:r>
      <w:r>
        <w:rPr>
          <w:rFonts w:asciiTheme="minorHAnsi" w:hAnsiTheme="minorHAnsi" w:cstheme="minorHAnsi"/>
          <w:szCs w:val="22"/>
        </w:rPr>
        <w:t xml:space="preserve">, said, </w:t>
      </w:r>
      <w:r w:rsidR="003475B5">
        <w:rPr>
          <w:rFonts w:asciiTheme="minorHAnsi" w:hAnsiTheme="minorHAnsi" w:cstheme="minorHAnsi"/>
          <w:szCs w:val="22"/>
        </w:rPr>
        <w:t>“</w:t>
      </w:r>
      <w:r w:rsidR="00424D95">
        <w:rPr>
          <w:rFonts w:asciiTheme="minorHAnsi" w:hAnsiTheme="minorHAnsi" w:cstheme="minorHAnsi"/>
          <w:szCs w:val="22"/>
        </w:rPr>
        <w:t>We are</w:t>
      </w:r>
      <w:r w:rsidR="004A65AB" w:rsidRPr="00B2174D">
        <w:rPr>
          <w:rFonts w:asciiTheme="minorHAnsi" w:hAnsiTheme="minorHAnsi" w:cstheme="minorHAnsi"/>
          <w:szCs w:val="22"/>
        </w:rPr>
        <w:t xml:space="preserve"> </w:t>
      </w:r>
      <w:r w:rsidR="00934767" w:rsidRPr="00B2174D">
        <w:rPr>
          <w:rFonts w:asciiTheme="minorHAnsi" w:hAnsiTheme="minorHAnsi" w:cstheme="minorHAnsi"/>
          <w:szCs w:val="22"/>
        </w:rPr>
        <w:t xml:space="preserve">honored </w:t>
      </w:r>
      <w:r w:rsidR="004A65AB" w:rsidRPr="00B2174D">
        <w:rPr>
          <w:rFonts w:asciiTheme="minorHAnsi" w:hAnsiTheme="minorHAnsi" w:cstheme="minorHAnsi"/>
          <w:szCs w:val="22"/>
        </w:rPr>
        <w:t>to be the 700</w:t>
      </w:r>
      <w:r w:rsidR="004A65AB" w:rsidRPr="00B2174D">
        <w:rPr>
          <w:rFonts w:asciiTheme="minorHAnsi" w:hAnsiTheme="minorHAnsi" w:cstheme="minorHAnsi"/>
          <w:szCs w:val="22"/>
          <w:vertAlign w:val="superscript"/>
        </w:rPr>
        <w:t>th</w:t>
      </w:r>
      <w:r w:rsidR="004A65AB" w:rsidRPr="00B2174D">
        <w:rPr>
          <w:rFonts w:asciiTheme="minorHAnsi" w:hAnsiTheme="minorHAnsi" w:cstheme="minorHAnsi"/>
          <w:szCs w:val="22"/>
        </w:rPr>
        <w:t xml:space="preserve"> </w:t>
      </w:r>
      <w:r w:rsidR="00934767" w:rsidRPr="00B2174D">
        <w:rPr>
          <w:rFonts w:asciiTheme="minorHAnsi" w:hAnsiTheme="minorHAnsi" w:cstheme="minorHAnsi"/>
          <w:szCs w:val="22"/>
        </w:rPr>
        <w:t xml:space="preserve">member in </w:t>
      </w:r>
      <w:r w:rsidR="00B2174D" w:rsidRPr="00B2174D">
        <w:rPr>
          <w:rFonts w:asciiTheme="minorHAnsi" w:hAnsiTheme="minorHAnsi" w:cstheme="minorHAnsi"/>
          <w:szCs w:val="22"/>
        </w:rPr>
        <w:t xml:space="preserve">the </w:t>
      </w:r>
      <w:r w:rsidR="004A65AB" w:rsidRPr="00B2174D">
        <w:rPr>
          <w:rFonts w:asciiTheme="minorHAnsi" w:hAnsiTheme="minorHAnsi" w:cstheme="minorHAnsi"/>
          <w:szCs w:val="22"/>
        </w:rPr>
        <w:t>Enab</w:t>
      </w:r>
      <w:r w:rsidR="00625393">
        <w:rPr>
          <w:rFonts w:asciiTheme="minorHAnsi" w:hAnsiTheme="minorHAnsi" w:cstheme="minorHAnsi"/>
          <w:szCs w:val="22"/>
        </w:rPr>
        <w:t>L</w:t>
      </w:r>
      <w:r w:rsidR="00934767" w:rsidRPr="00B2174D">
        <w:rPr>
          <w:rFonts w:asciiTheme="minorHAnsi" w:hAnsiTheme="minorHAnsi" w:cstheme="minorHAnsi"/>
          <w:szCs w:val="22"/>
        </w:rPr>
        <w:t>ED program</w:t>
      </w:r>
      <w:r w:rsidR="00625393">
        <w:rPr>
          <w:rFonts w:asciiTheme="minorHAnsi" w:hAnsiTheme="minorHAnsi" w:cstheme="minorHAnsi"/>
          <w:szCs w:val="22"/>
        </w:rPr>
        <w:t>,</w:t>
      </w:r>
      <w:r w:rsidR="00B2174D" w:rsidRPr="00B2174D">
        <w:rPr>
          <w:rFonts w:asciiTheme="minorHAnsi" w:hAnsiTheme="minorHAnsi" w:cstheme="minorHAnsi"/>
          <w:szCs w:val="22"/>
        </w:rPr>
        <w:t xml:space="preserve"> which we see </w:t>
      </w:r>
      <w:r w:rsidR="00934767" w:rsidRPr="00B2174D">
        <w:rPr>
          <w:rFonts w:asciiTheme="minorHAnsi" w:hAnsiTheme="minorHAnsi" w:cstheme="minorHAnsi"/>
          <w:szCs w:val="22"/>
        </w:rPr>
        <w:t xml:space="preserve">as </w:t>
      </w:r>
      <w:r w:rsidR="00B2174D" w:rsidRPr="00B2174D">
        <w:rPr>
          <w:rFonts w:asciiTheme="minorHAnsi" w:hAnsiTheme="minorHAnsi" w:cstheme="minorHAnsi"/>
          <w:szCs w:val="22"/>
        </w:rPr>
        <w:t xml:space="preserve">beneficial </w:t>
      </w:r>
      <w:r w:rsidR="00934767" w:rsidRPr="00B2174D">
        <w:rPr>
          <w:rFonts w:asciiTheme="minorHAnsi" w:hAnsiTheme="minorHAnsi" w:cstheme="minorHAnsi"/>
          <w:szCs w:val="22"/>
        </w:rPr>
        <w:t>for the lighting industry</w:t>
      </w:r>
      <w:r w:rsidR="00625393">
        <w:rPr>
          <w:rFonts w:asciiTheme="minorHAnsi" w:hAnsiTheme="minorHAnsi" w:cstheme="minorHAnsi"/>
          <w:szCs w:val="22"/>
        </w:rPr>
        <w:t>,</w:t>
      </w:r>
      <w:r w:rsidR="00934767" w:rsidRPr="00B2174D">
        <w:rPr>
          <w:rFonts w:asciiTheme="minorHAnsi" w:hAnsiTheme="minorHAnsi" w:cstheme="minorHAnsi"/>
          <w:szCs w:val="22"/>
        </w:rPr>
        <w:t xml:space="preserve"> and we trust that Philips Lighting</w:t>
      </w:r>
      <w:r w:rsidR="00B2174D" w:rsidRPr="00B2174D">
        <w:rPr>
          <w:rFonts w:asciiTheme="minorHAnsi" w:hAnsiTheme="minorHAnsi" w:cstheme="minorHAnsi"/>
          <w:szCs w:val="22"/>
        </w:rPr>
        <w:t xml:space="preserve"> and its existing and</w:t>
      </w:r>
      <w:r w:rsidR="00934767" w:rsidRPr="00B2174D">
        <w:rPr>
          <w:rFonts w:asciiTheme="minorHAnsi" w:hAnsiTheme="minorHAnsi" w:cstheme="minorHAnsi"/>
          <w:szCs w:val="22"/>
        </w:rPr>
        <w:t xml:space="preserve"> new licensees will continue to </w:t>
      </w:r>
      <w:r w:rsidR="00B2174D" w:rsidRPr="00B2174D">
        <w:rPr>
          <w:rFonts w:asciiTheme="minorHAnsi" w:hAnsiTheme="minorHAnsi" w:cstheme="minorHAnsi"/>
          <w:szCs w:val="22"/>
        </w:rPr>
        <w:t>c</w:t>
      </w:r>
      <w:r w:rsidR="00934767" w:rsidRPr="00B2174D">
        <w:rPr>
          <w:rFonts w:asciiTheme="minorHAnsi" w:hAnsiTheme="minorHAnsi" w:cstheme="minorHAnsi"/>
          <w:szCs w:val="22"/>
        </w:rPr>
        <w:t>ommunicate and share expertise to elevate the technol</w:t>
      </w:r>
      <w:r>
        <w:rPr>
          <w:rFonts w:asciiTheme="minorHAnsi" w:hAnsiTheme="minorHAnsi" w:cstheme="minorHAnsi"/>
          <w:szCs w:val="22"/>
        </w:rPr>
        <w:t>ogy and quality of LED lighting.</w:t>
      </w:r>
      <w:r w:rsidR="00934767" w:rsidRPr="00B2174D">
        <w:rPr>
          <w:rFonts w:asciiTheme="minorHAnsi" w:hAnsiTheme="minorHAnsi" w:cstheme="minorHAnsi"/>
          <w:szCs w:val="22"/>
        </w:rPr>
        <w:t>”</w:t>
      </w:r>
      <w:r>
        <w:rPr>
          <w:rFonts w:asciiTheme="minorHAnsi" w:hAnsiTheme="minorHAnsi" w:cstheme="minorHAnsi"/>
          <w:szCs w:val="22"/>
        </w:rPr>
        <w:t xml:space="preserve"> </w:t>
      </w:r>
      <w:r w:rsidR="00B2174D" w:rsidRPr="00B2174D">
        <w:rPr>
          <w:rFonts w:asciiTheme="minorHAnsi" w:hAnsiTheme="minorHAnsi" w:cstheme="minorHAnsi"/>
          <w:szCs w:val="22"/>
        </w:rPr>
        <w:t xml:space="preserve"> </w:t>
      </w:r>
    </w:p>
    <w:p w14:paraId="1FCEAB7C" w14:textId="77777777" w:rsidR="0090561D" w:rsidRDefault="0090561D" w:rsidP="00BC30D0">
      <w:pPr>
        <w:rPr>
          <w:rFonts w:eastAsiaTheme="minorEastAsia"/>
        </w:rPr>
      </w:pPr>
    </w:p>
    <w:p w14:paraId="569572E9" w14:textId="77777777" w:rsidR="00930EDC" w:rsidRPr="00930EDC" w:rsidRDefault="00930EDC" w:rsidP="00BC30D0">
      <w:pPr>
        <w:rPr>
          <w:rFonts w:eastAsiaTheme="minorEastAsia"/>
          <w:b/>
        </w:rPr>
      </w:pPr>
      <w:r w:rsidRPr="00930EDC">
        <w:rPr>
          <w:rFonts w:eastAsiaTheme="minorEastAsia"/>
          <w:b/>
        </w:rPr>
        <w:t>Growing the market</w:t>
      </w:r>
    </w:p>
    <w:p w14:paraId="3E663DB2" w14:textId="77777777" w:rsidR="00930EDC" w:rsidRDefault="00930EDC" w:rsidP="00BC30D0">
      <w:pPr>
        <w:rPr>
          <w:rFonts w:eastAsiaTheme="minorEastAsia"/>
        </w:rPr>
      </w:pPr>
    </w:p>
    <w:p w14:paraId="7359A276" w14:textId="430C017A" w:rsidR="009A0F84" w:rsidRDefault="00DA2A3C" w:rsidP="00BC30D0">
      <w:pPr>
        <w:rPr>
          <w:rFonts w:asciiTheme="minorHAnsi" w:hAnsiTheme="minorHAnsi" w:cstheme="minorHAnsi"/>
          <w:szCs w:val="22"/>
          <w:lang w:eastAsia="en-GB"/>
        </w:rPr>
      </w:pPr>
      <w:r>
        <w:rPr>
          <w:rFonts w:asciiTheme="minorHAnsi" w:hAnsiTheme="minorHAnsi" w:cstheme="minorHAnsi"/>
          <w:szCs w:val="22"/>
          <w:lang w:eastAsia="en-GB"/>
        </w:rPr>
        <w:t xml:space="preserve">Since </w:t>
      </w:r>
      <w:r w:rsidR="009A0F84" w:rsidRPr="003704A5">
        <w:rPr>
          <w:rFonts w:asciiTheme="minorHAnsi" w:hAnsiTheme="minorHAnsi" w:cstheme="minorHAnsi"/>
          <w:szCs w:val="22"/>
          <w:lang w:eastAsia="en-GB"/>
        </w:rPr>
        <w:t>2008</w:t>
      </w:r>
      <w:r>
        <w:rPr>
          <w:rFonts w:asciiTheme="minorHAnsi" w:hAnsiTheme="minorHAnsi" w:cstheme="minorHAnsi"/>
          <w:szCs w:val="22"/>
          <w:lang w:eastAsia="en-GB"/>
        </w:rPr>
        <w:t>,</w:t>
      </w:r>
      <w:r w:rsidR="009A0F84" w:rsidRPr="003704A5">
        <w:rPr>
          <w:rFonts w:asciiTheme="minorHAnsi" w:hAnsiTheme="minorHAnsi" w:cstheme="minorHAnsi"/>
          <w:szCs w:val="22"/>
          <w:lang w:eastAsia="en-GB"/>
        </w:rPr>
        <w:t xml:space="preserve"> </w:t>
      </w:r>
      <w:r w:rsidR="00605164">
        <w:rPr>
          <w:rFonts w:asciiTheme="minorHAnsi" w:hAnsiTheme="minorHAnsi" w:cstheme="minorHAnsi"/>
          <w:szCs w:val="22"/>
          <w:lang w:eastAsia="en-GB"/>
        </w:rPr>
        <w:t>E</w:t>
      </w:r>
      <w:r w:rsidR="009A0F84">
        <w:rPr>
          <w:rFonts w:asciiTheme="minorHAnsi" w:hAnsiTheme="minorHAnsi" w:cstheme="minorHAnsi"/>
          <w:szCs w:val="22"/>
          <w:lang w:eastAsia="en-GB"/>
        </w:rPr>
        <w:t xml:space="preserve">nabLED </w:t>
      </w:r>
      <w:r w:rsidR="00C61E37">
        <w:rPr>
          <w:rFonts w:asciiTheme="minorHAnsi" w:hAnsiTheme="minorHAnsi" w:cstheme="minorHAnsi"/>
          <w:szCs w:val="22"/>
          <w:lang w:eastAsia="en-GB"/>
        </w:rPr>
        <w:t xml:space="preserve">has </w:t>
      </w:r>
      <w:r w:rsidR="0090561D" w:rsidRPr="00080151">
        <w:t>encourage</w:t>
      </w:r>
      <w:r w:rsidR="004B6470">
        <w:t>d</w:t>
      </w:r>
      <w:r w:rsidR="0090561D" w:rsidRPr="00080151">
        <w:t xml:space="preserve"> innovation</w:t>
      </w:r>
      <w:r w:rsidR="00625393">
        <w:t xml:space="preserve"> and</w:t>
      </w:r>
      <w:r w:rsidR="0090561D" w:rsidRPr="00080151">
        <w:t xml:space="preserve"> </w:t>
      </w:r>
      <w:r w:rsidR="002026B8" w:rsidRPr="00080151">
        <w:t>foster</w:t>
      </w:r>
      <w:r w:rsidR="002026B8">
        <w:t>ed</w:t>
      </w:r>
      <w:r w:rsidR="0090561D" w:rsidRPr="00080151">
        <w:t xml:space="preserve"> industry growth</w:t>
      </w:r>
      <w:r w:rsidR="002026B8">
        <w:rPr>
          <w:rFonts w:asciiTheme="minorHAnsi" w:hAnsiTheme="minorHAnsi" w:cstheme="minorHAnsi"/>
          <w:szCs w:val="22"/>
          <w:lang w:eastAsia="en-GB"/>
        </w:rPr>
        <w:t xml:space="preserve">. </w:t>
      </w:r>
      <w:r w:rsidR="0090561D">
        <w:rPr>
          <w:rFonts w:asciiTheme="minorHAnsi" w:hAnsiTheme="minorHAnsi" w:cstheme="minorHAnsi"/>
          <w:szCs w:val="22"/>
          <w:lang w:eastAsia="en-GB"/>
        </w:rPr>
        <w:t>Philips Lighting</w:t>
      </w:r>
      <w:r w:rsidR="0090561D" w:rsidRPr="005E061C">
        <w:rPr>
          <w:rFonts w:asciiTheme="minorHAnsi" w:hAnsiTheme="minorHAnsi" w:cstheme="minorHAnsi"/>
          <w:szCs w:val="22"/>
          <w:lang w:eastAsia="en-GB"/>
        </w:rPr>
        <w:t xml:space="preserve"> is committed to </w:t>
      </w:r>
      <w:r w:rsidR="0090561D">
        <w:rPr>
          <w:rFonts w:asciiTheme="minorHAnsi" w:hAnsiTheme="minorHAnsi" w:cstheme="minorHAnsi"/>
          <w:szCs w:val="22"/>
          <w:lang w:eastAsia="en-GB"/>
        </w:rPr>
        <w:t>ensuring the</w:t>
      </w:r>
      <w:r w:rsidR="0090561D" w:rsidRPr="005E061C">
        <w:rPr>
          <w:rFonts w:asciiTheme="minorHAnsi" w:hAnsiTheme="minorHAnsi" w:cstheme="minorHAnsi"/>
          <w:szCs w:val="22"/>
          <w:lang w:eastAsia="en-GB"/>
        </w:rPr>
        <w:t xml:space="preserve"> </w:t>
      </w:r>
      <w:r w:rsidR="0090561D">
        <w:rPr>
          <w:rFonts w:asciiTheme="minorHAnsi" w:hAnsiTheme="minorHAnsi" w:cstheme="minorHAnsi"/>
          <w:szCs w:val="22"/>
          <w:lang w:eastAsia="en-GB"/>
        </w:rPr>
        <w:t>p</w:t>
      </w:r>
      <w:r w:rsidR="0090561D" w:rsidRPr="005E061C">
        <w:rPr>
          <w:rFonts w:asciiTheme="minorHAnsi" w:hAnsiTheme="minorHAnsi" w:cstheme="minorHAnsi"/>
          <w:szCs w:val="22"/>
          <w:lang w:eastAsia="en-GB"/>
        </w:rPr>
        <w:t>rogram is</w:t>
      </w:r>
      <w:r w:rsidR="0090561D" w:rsidRPr="00C81A19">
        <w:rPr>
          <w:rFonts w:asciiTheme="minorHAnsi" w:hAnsiTheme="minorHAnsi" w:cstheme="minorHAnsi"/>
          <w:szCs w:val="22"/>
          <w:lang w:eastAsia="en-GB"/>
        </w:rPr>
        <w:t xml:space="preserve"> fair and reasonable to all.</w:t>
      </w:r>
      <w:r w:rsidR="0090561D">
        <w:rPr>
          <w:rFonts w:asciiTheme="minorHAnsi" w:hAnsiTheme="minorHAnsi" w:cstheme="minorHAnsi"/>
          <w:szCs w:val="22"/>
          <w:lang w:eastAsia="en-GB"/>
        </w:rPr>
        <w:t xml:space="preserve"> </w:t>
      </w:r>
      <w:r w:rsidR="00331C2C">
        <w:rPr>
          <w:rFonts w:asciiTheme="minorHAnsi" w:hAnsiTheme="minorHAnsi" w:cstheme="minorHAnsi"/>
          <w:szCs w:val="22"/>
          <w:lang w:eastAsia="en-GB"/>
        </w:rPr>
        <w:t xml:space="preserve">The company </w:t>
      </w:r>
      <w:r w:rsidR="009A0F84" w:rsidRPr="003704A5">
        <w:rPr>
          <w:rFonts w:asciiTheme="minorHAnsi" w:hAnsiTheme="minorHAnsi" w:cstheme="minorHAnsi"/>
          <w:szCs w:val="22"/>
          <w:lang w:eastAsia="en-GB"/>
        </w:rPr>
        <w:t xml:space="preserve">has pioneered many of the key </w:t>
      </w:r>
      <w:r w:rsidR="009A0F84" w:rsidRPr="005E061C">
        <w:rPr>
          <w:rFonts w:asciiTheme="minorHAnsi" w:hAnsiTheme="minorHAnsi" w:cstheme="minorHAnsi"/>
          <w:szCs w:val="22"/>
          <w:lang w:eastAsia="en-GB"/>
        </w:rPr>
        <w:t>breakthroughs in lighting over the past 12</w:t>
      </w:r>
      <w:r w:rsidR="009E0F42">
        <w:rPr>
          <w:rFonts w:asciiTheme="minorHAnsi" w:hAnsiTheme="minorHAnsi" w:cstheme="minorHAnsi"/>
          <w:szCs w:val="22"/>
          <w:lang w:eastAsia="en-GB"/>
        </w:rPr>
        <w:t>5</w:t>
      </w:r>
      <w:r w:rsidR="009A0F84" w:rsidRPr="005E061C">
        <w:rPr>
          <w:rFonts w:asciiTheme="minorHAnsi" w:hAnsiTheme="minorHAnsi" w:cstheme="minorHAnsi"/>
          <w:szCs w:val="22"/>
          <w:lang w:eastAsia="en-GB"/>
        </w:rPr>
        <w:t xml:space="preserve"> years</w:t>
      </w:r>
      <w:r w:rsidR="00331C2C">
        <w:rPr>
          <w:rFonts w:asciiTheme="minorHAnsi" w:hAnsiTheme="minorHAnsi" w:cstheme="minorHAnsi"/>
          <w:szCs w:val="22"/>
          <w:lang w:eastAsia="en-GB"/>
        </w:rPr>
        <w:t xml:space="preserve"> and</w:t>
      </w:r>
      <w:r w:rsidR="00930EDC">
        <w:rPr>
          <w:rFonts w:asciiTheme="minorHAnsi" w:hAnsiTheme="minorHAnsi" w:cstheme="minorHAnsi"/>
          <w:szCs w:val="22"/>
          <w:lang w:eastAsia="en-GB"/>
        </w:rPr>
        <w:t xml:space="preserve"> </w:t>
      </w:r>
      <w:r w:rsidR="002026B8">
        <w:rPr>
          <w:rFonts w:asciiTheme="minorHAnsi" w:hAnsiTheme="minorHAnsi" w:cstheme="minorHAnsi"/>
          <w:szCs w:val="22"/>
          <w:lang w:eastAsia="en-GB"/>
        </w:rPr>
        <w:t xml:space="preserve">has led the </w:t>
      </w:r>
      <w:r w:rsidR="009A0F84" w:rsidRPr="00EA2F5A">
        <w:rPr>
          <w:rFonts w:asciiTheme="minorHAnsi" w:hAnsiTheme="minorHAnsi" w:cstheme="minorHAnsi"/>
          <w:szCs w:val="22"/>
          <w:lang w:eastAsia="en-GB"/>
        </w:rPr>
        <w:t>development of the LED industry</w:t>
      </w:r>
      <w:r w:rsidR="009A0F84" w:rsidRPr="00C81A19">
        <w:rPr>
          <w:rFonts w:asciiTheme="minorHAnsi" w:hAnsiTheme="minorHAnsi" w:cstheme="minorHAnsi"/>
          <w:szCs w:val="22"/>
          <w:lang w:eastAsia="en-GB"/>
        </w:rPr>
        <w:t xml:space="preserve"> over the past 20 years</w:t>
      </w:r>
      <w:r w:rsidR="00331C2C">
        <w:rPr>
          <w:rFonts w:asciiTheme="minorHAnsi" w:hAnsiTheme="minorHAnsi" w:cstheme="minorHAnsi"/>
          <w:szCs w:val="22"/>
          <w:lang w:eastAsia="en-GB"/>
        </w:rPr>
        <w:t>. F</w:t>
      </w:r>
      <w:r w:rsidR="00930EDC">
        <w:rPr>
          <w:rFonts w:asciiTheme="minorHAnsi" w:hAnsiTheme="minorHAnsi" w:cstheme="minorHAnsi"/>
          <w:szCs w:val="22"/>
          <w:lang w:eastAsia="en-GB"/>
        </w:rPr>
        <w:t>ew</w:t>
      </w:r>
      <w:r w:rsidR="009A0F84" w:rsidRPr="00C81A19">
        <w:rPr>
          <w:rFonts w:asciiTheme="minorHAnsi" w:hAnsiTheme="minorHAnsi" w:cstheme="minorHAnsi"/>
          <w:szCs w:val="22"/>
          <w:lang w:eastAsia="en-GB"/>
        </w:rPr>
        <w:t xml:space="preserve"> companies can match </w:t>
      </w:r>
      <w:r w:rsidR="00930EDC">
        <w:rPr>
          <w:rFonts w:asciiTheme="minorHAnsi" w:hAnsiTheme="minorHAnsi" w:cstheme="minorHAnsi"/>
          <w:szCs w:val="22"/>
          <w:lang w:eastAsia="en-GB"/>
        </w:rPr>
        <w:t xml:space="preserve">its </w:t>
      </w:r>
      <w:r w:rsidR="009A0F84" w:rsidRPr="00C81A19">
        <w:rPr>
          <w:rFonts w:asciiTheme="minorHAnsi" w:hAnsiTheme="minorHAnsi" w:cstheme="minorHAnsi"/>
          <w:szCs w:val="22"/>
          <w:lang w:eastAsia="en-GB"/>
        </w:rPr>
        <w:t>level of R&amp;D investment</w:t>
      </w:r>
      <w:r w:rsidR="00930EDC">
        <w:rPr>
          <w:rFonts w:asciiTheme="minorHAnsi" w:hAnsiTheme="minorHAnsi" w:cstheme="minorHAnsi"/>
          <w:szCs w:val="22"/>
          <w:lang w:eastAsia="en-GB"/>
        </w:rPr>
        <w:t>.</w:t>
      </w:r>
      <w:r w:rsidR="009A0F84" w:rsidRPr="00C81A19">
        <w:rPr>
          <w:rFonts w:asciiTheme="minorHAnsi" w:hAnsiTheme="minorHAnsi" w:cstheme="minorHAnsi"/>
          <w:szCs w:val="22"/>
          <w:lang w:eastAsia="en-GB"/>
        </w:rPr>
        <w:t xml:space="preserve"> </w:t>
      </w:r>
      <w:r w:rsidR="004A65AB">
        <w:rPr>
          <w:rFonts w:asciiTheme="minorHAnsi" w:hAnsiTheme="minorHAnsi" w:cstheme="minorHAnsi"/>
          <w:szCs w:val="22"/>
          <w:lang w:eastAsia="en-GB"/>
        </w:rPr>
        <w:t>Philips Lighting’s LED patents include</w:t>
      </w:r>
      <w:r w:rsidR="00354C69">
        <w:rPr>
          <w:rFonts w:asciiTheme="minorHAnsi" w:hAnsiTheme="minorHAnsi" w:cstheme="minorHAnsi"/>
          <w:szCs w:val="22"/>
          <w:lang w:eastAsia="en-GB"/>
        </w:rPr>
        <w:t xml:space="preserve"> inventions such as </w:t>
      </w:r>
      <w:r w:rsidR="00FE4C20">
        <w:rPr>
          <w:rFonts w:asciiTheme="minorHAnsi" w:hAnsiTheme="minorHAnsi" w:cstheme="minorHAnsi"/>
          <w:szCs w:val="22"/>
          <w:lang w:eastAsia="en-GB"/>
        </w:rPr>
        <w:t xml:space="preserve">warm </w:t>
      </w:r>
      <w:r w:rsidR="00354C69">
        <w:rPr>
          <w:rFonts w:asciiTheme="minorHAnsi" w:hAnsiTheme="minorHAnsi" w:cstheme="minorHAnsi"/>
          <w:szCs w:val="22"/>
          <w:lang w:eastAsia="en-GB"/>
        </w:rPr>
        <w:t xml:space="preserve">dimming, </w:t>
      </w:r>
      <w:r w:rsidR="00FE4C20">
        <w:rPr>
          <w:rFonts w:asciiTheme="minorHAnsi" w:hAnsiTheme="minorHAnsi" w:cstheme="minorHAnsi"/>
          <w:szCs w:val="22"/>
          <w:lang w:eastAsia="en-GB"/>
        </w:rPr>
        <w:t>high color rendering white, tunable white,</w:t>
      </w:r>
      <w:r w:rsidR="00354C69">
        <w:t xml:space="preserve"> color </w:t>
      </w:r>
      <w:r w:rsidR="00FE4C20">
        <w:t>i</w:t>
      </w:r>
      <w:r w:rsidR="00354C69">
        <w:t xml:space="preserve">llumination and </w:t>
      </w:r>
      <w:r w:rsidR="00FE4C20">
        <w:t xml:space="preserve">efficient </w:t>
      </w:r>
      <w:r w:rsidR="00354C69">
        <w:t>light mixing and distribution.</w:t>
      </w:r>
    </w:p>
    <w:p w14:paraId="50BA900A" w14:textId="77777777" w:rsidR="009A0F84" w:rsidRPr="0076348E" w:rsidRDefault="009A0F84" w:rsidP="00BC30D0">
      <w:pPr>
        <w:rPr>
          <w:rFonts w:asciiTheme="minorHAnsi" w:hAnsiTheme="minorHAnsi" w:cstheme="minorHAnsi"/>
          <w:szCs w:val="22"/>
          <w:lang w:eastAsia="en-GB"/>
        </w:rPr>
      </w:pPr>
    </w:p>
    <w:p w14:paraId="20349D30" w14:textId="77777777" w:rsidR="009A0F84" w:rsidRPr="0076348E" w:rsidRDefault="009A0F84" w:rsidP="00BC30D0">
      <w:pPr>
        <w:rPr>
          <w:rFonts w:asciiTheme="minorHAnsi" w:hAnsiTheme="minorHAnsi" w:cstheme="minorHAnsi"/>
          <w:szCs w:val="22"/>
          <w:lang w:eastAsia="en-GB"/>
        </w:rPr>
      </w:pPr>
      <w:r w:rsidRPr="0076348E">
        <w:rPr>
          <w:rFonts w:asciiTheme="minorHAnsi" w:hAnsiTheme="minorHAnsi" w:cstheme="minorHAnsi"/>
          <w:szCs w:val="22"/>
          <w:lang w:eastAsia="en-GB"/>
        </w:rPr>
        <w:t xml:space="preserve">The signing of the </w:t>
      </w:r>
      <w:r w:rsidR="00F80C2A">
        <w:rPr>
          <w:rFonts w:asciiTheme="minorHAnsi" w:hAnsiTheme="minorHAnsi" w:cstheme="minorHAnsi"/>
          <w:szCs w:val="22"/>
          <w:lang w:eastAsia="en-GB"/>
        </w:rPr>
        <w:t>7</w:t>
      </w:r>
      <w:r w:rsidRPr="0076348E">
        <w:rPr>
          <w:rFonts w:asciiTheme="minorHAnsi" w:hAnsiTheme="minorHAnsi" w:cstheme="minorHAnsi"/>
          <w:szCs w:val="22"/>
          <w:lang w:eastAsia="en-GB"/>
        </w:rPr>
        <w:t>00</w:t>
      </w:r>
      <w:r w:rsidRPr="00143E99">
        <w:rPr>
          <w:rFonts w:asciiTheme="minorHAnsi" w:hAnsiTheme="minorHAnsi" w:cstheme="minorHAnsi"/>
          <w:szCs w:val="22"/>
          <w:vertAlign w:val="superscript"/>
          <w:lang w:eastAsia="en-GB"/>
        </w:rPr>
        <w:t>th</w:t>
      </w:r>
      <w:r>
        <w:rPr>
          <w:rFonts w:asciiTheme="minorHAnsi" w:hAnsiTheme="minorHAnsi" w:cstheme="minorHAnsi"/>
          <w:szCs w:val="22"/>
          <w:lang w:eastAsia="en-GB"/>
        </w:rPr>
        <w:t xml:space="preserve"> </w:t>
      </w:r>
      <w:r w:rsidRPr="0076348E">
        <w:rPr>
          <w:rFonts w:asciiTheme="minorHAnsi" w:hAnsiTheme="minorHAnsi" w:cstheme="minorHAnsi"/>
          <w:szCs w:val="22"/>
          <w:lang w:eastAsia="en-GB"/>
        </w:rPr>
        <w:t>licensee follows earlier agreements between Philips</w:t>
      </w:r>
      <w:r w:rsidR="00930EDC">
        <w:rPr>
          <w:rFonts w:asciiTheme="minorHAnsi" w:hAnsiTheme="minorHAnsi" w:cstheme="minorHAnsi"/>
          <w:szCs w:val="22"/>
          <w:lang w:eastAsia="en-GB"/>
        </w:rPr>
        <w:t xml:space="preserve"> Lighting</w:t>
      </w:r>
      <w:r w:rsidRPr="0076348E">
        <w:rPr>
          <w:rFonts w:asciiTheme="minorHAnsi" w:hAnsiTheme="minorHAnsi" w:cstheme="minorHAnsi"/>
          <w:szCs w:val="22"/>
          <w:lang w:eastAsia="en-GB"/>
        </w:rPr>
        <w:t xml:space="preserve"> and other companies </w:t>
      </w:r>
      <w:r w:rsidR="00930EDC">
        <w:rPr>
          <w:rFonts w:asciiTheme="minorHAnsi" w:hAnsiTheme="minorHAnsi" w:cstheme="minorHAnsi"/>
          <w:szCs w:val="22"/>
          <w:lang w:eastAsia="en-GB"/>
        </w:rPr>
        <w:t xml:space="preserve">such as </w:t>
      </w:r>
      <w:r w:rsidRPr="00442788">
        <w:rPr>
          <w:rFonts w:asciiTheme="minorHAnsi" w:hAnsiTheme="minorHAnsi" w:cstheme="minorHAnsi"/>
          <w:szCs w:val="22"/>
          <w:lang w:eastAsia="en-GB"/>
        </w:rPr>
        <w:t xml:space="preserve">Acuity Brands, Cooper, Cree, </w:t>
      </w:r>
      <w:proofErr w:type="spellStart"/>
      <w:r w:rsidRPr="00442788">
        <w:rPr>
          <w:rFonts w:asciiTheme="minorHAnsi" w:hAnsiTheme="minorHAnsi" w:cstheme="minorHAnsi"/>
          <w:szCs w:val="22"/>
          <w:lang w:eastAsia="en-GB"/>
        </w:rPr>
        <w:t>Dextra</w:t>
      </w:r>
      <w:proofErr w:type="spellEnd"/>
      <w:r w:rsidRPr="00442788">
        <w:rPr>
          <w:rFonts w:asciiTheme="minorHAnsi" w:hAnsiTheme="minorHAnsi" w:cstheme="minorHAnsi"/>
          <w:szCs w:val="22"/>
          <w:lang w:eastAsia="en-GB"/>
        </w:rPr>
        <w:t xml:space="preserve">, </w:t>
      </w:r>
      <w:proofErr w:type="spellStart"/>
      <w:r w:rsidRPr="00442788">
        <w:rPr>
          <w:rFonts w:asciiTheme="minorHAnsi" w:hAnsiTheme="minorHAnsi" w:cstheme="minorHAnsi"/>
          <w:szCs w:val="22"/>
          <w:lang w:eastAsia="en-GB"/>
        </w:rPr>
        <w:t>Dialight</w:t>
      </w:r>
      <w:proofErr w:type="spellEnd"/>
      <w:r w:rsidRPr="00442788">
        <w:rPr>
          <w:rFonts w:asciiTheme="minorHAnsi" w:hAnsiTheme="minorHAnsi" w:cstheme="minorHAnsi"/>
          <w:szCs w:val="22"/>
          <w:lang w:eastAsia="en-GB"/>
        </w:rPr>
        <w:t xml:space="preserve">, </w:t>
      </w:r>
      <w:proofErr w:type="spellStart"/>
      <w:r w:rsidR="00442788" w:rsidRPr="00442788">
        <w:rPr>
          <w:rFonts w:asciiTheme="minorHAnsi" w:hAnsiTheme="minorHAnsi" w:cstheme="minorHAnsi"/>
          <w:szCs w:val="22"/>
          <w:lang w:eastAsia="en-GB"/>
        </w:rPr>
        <w:t>Disano</w:t>
      </w:r>
      <w:proofErr w:type="spellEnd"/>
      <w:r w:rsidR="00442788" w:rsidRPr="00442788">
        <w:rPr>
          <w:rFonts w:asciiTheme="minorHAnsi" w:hAnsiTheme="minorHAnsi" w:cstheme="minorHAnsi"/>
          <w:szCs w:val="22"/>
          <w:lang w:eastAsia="en-GB"/>
        </w:rPr>
        <w:t xml:space="preserve">, </w:t>
      </w:r>
      <w:r w:rsidRPr="00442788">
        <w:rPr>
          <w:rFonts w:asciiTheme="minorHAnsi" w:hAnsiTheme="minorHAnsi" w:cstheme="minorHAnsi"/>
          <w:szCs w:val="22"/>
          <w:lang w:eastAsia="en-GB"/>
        </w:rPr>
        <w:t>Hubbell,</w:t>
      </w:r>
      <w:r w:rsidRPr="00442788" w:rsidDel="00EC4D10">
        <w:rPr>
          <w:rFonts w:asciiTheme="minorHAnsi" w:hAnsiTheme="minorHAnsi" w:cstheme="minorHAnsi"/>
          <w:szCs w:val="22"/>
          <w:lang w:eastAsia="en-GB"/>
        </w:rPr>
        <w:t xml:space="preserve"> </w:t>
      </w:r>
      <w:proofErr w:type="spellStart"/>
      <w:r w:rsidR="00442788" w:rsidRPr="003475B5">
        <w:rPr>
          <w:rFonts w:asciiTheme="minorHAnsi" w:hAnsiTheme="minorHAnsi" w:cstheme="minorHAnsi"/>
          <w:szCs w:val="22"/>
          <w:lang w:eastAsia="en-GB"/>
        </w:rPr>
        <w:t>iGuzzini</w:t>
      </w:r>
      <w:proofErr w:type="spellEnd"/>
      <w:r w:rsidR="00442788" w:rsidRPr="003475B5">
        <w:rPr>
          <w:rFonts w:asciiTheme="minorHAnsi" w:hAnsiTheme="minorHAnsi" w:cstheme="minorHAnsi"/>
          <w:szCs w:val="22"/>
          <w:lang w:eastAsia="en-GB"/>
        </w:rPr>
        <w:t xml:space="preserve">, </w:t>
      </w:r>
      <w:proofErr w:type="spellStart"/>
      <w:r w:rsidR="00442788" w:rsidRPr="003475B5">
        <w:rPr>
          <w:rFonts w:asciiTheme="minorHAnsi" w:hAnsiTheme="minorHAnsi" w:cstheme="minorHAnsi"/>
          <w:szCs w:val="22"/>
          <w:lang w:eastAsia="en-GB"/>
        </w:rPr>
        <w:t>Kings</w:t>
      </w:r>
      <w:r w:rsidR="003475B5" w:rsidRPr="003475B5">
        <w:rPr>
          <w:rFonts w:asciiTheme="minorHAnsi" w:hAnsiTheme="minorHAnsi" w:cstheme="minorHAnsi"/>
          <w:szCs w:val="22"/>
          <w:lang w:eastAsia="en-GB"/>
        </w:rPr>
        <w:t>un</w:t>
      </w:r>
      <w:proofErr w:type="spellEnd"/>
      <w:r w:rsidR="00442788" w:rsidRPr="003475B5">
        <w:rPr>
          <w:rFonts w:asciiTheme="minorHAnsi" w:hAnsiTheme="minorHAnsi" w:cstheme="minorHAnsi"/>
          <w:szCs w:val="22"/>
          <w:lang w:eastAsia="en-GB"/>
        </w:rPr>
        <w:t xml:space="preserve">, </w:t>
      </w:r>
      <w:r w:rsidRPr="00442788">
        <w:rPr>
          <w:rFonts w:asciiTheme="minorHAnsi" w:hAnsiTheme="minorHAnsi" w:cstheme="minorHAnsi"/>
          <w:szCs w:val="22"/>
          <w:lang w:eastAsia="en-GB"/>
        </w:rPr>
        <w:t xml:space="preserve">Martin, Neo-Neon, </w:t>
      </w:r>
      <w:proofErr w:type="spellStart"/>
      <w:r w:rsidRPr="00442788">
        <w:rPr>
          <w:rFonts w:asciiTheme="minorHAnsi" w:hAnsiTheme="minorHAnsi" w:cstheme="minorHAnsi"/>
          <w:szCs w:val="22"/>
          <w:lang w:eastAsia="en-GB"/>
        </w:rPr>
        <w:t>Osram</w:t>
      </w:r>
      <w:proofErr w:type="spellEnd"/>
      <w:r w:rsidRPr="00442788">
        <w:rPr>
          <w:rFonts w:asciiTheme="minorHAnsi" w:hAnsiTheme="minorHAnsi" w:cstheme="minorHAnsi"/>
          <w:szCs w:val="22"/>
          <w:lang w:eastAsia="en-GB"/>
        </w:rPr>
        <w:t xml:space="preserve">, </w:t>
      </w:r>
      <w:proofErr w:type="spellStart"/>
      <w:r w:rsidRPr="00442788">
        <w:rPr>
          <w:rFonts w:asciiTheme="minorHAnsi" w:hAnsiTheme="minorHAnsi" w:cstheme="minorHAnsi"/>
          <w:szCs w:val="22"/>
          <w:lang w:eastAsia="en-GB"/>
        </w:rPr>
        <w:t>Paulmann</w:t>
      </w:r>
      <w:proofErr w:type="spellEnd"/>
      <w:r w:rsidRPr="00442788">
        <w:rPr>
          <w:rFonts w:asciiTheme="minorHAnsi" w:hAnsiTheme="minorHAnsi" w:cstheme="minorHAnsi"/>
          <w:szCs w:val="22"/>
          <w:lang w:eastAsia="en-GB"/>
        </w:rPr>
        <w:t xml:space="preserve">, </w:t>
      </w:r>
      <w:proofErr w:type="spellStart"/>
      <w:r w:rsidRPr="00442788">
        <w:rPr>
          <w:rFonts w:asciiTheme="minorHAnsi" w:hAnsiTheme="minorHAnsi" w:cstheme="minorHAnsi"/>
          <w:szCs w:val="22"/>
          <w:lang w:eastAsia="en-GB"/>
        </w:rPr>
        <w:t>Trilux</w:t>
      </w:r>
      <w:proofErr w:type="spellEnd"/>
      <w:r w:rsidRPr="00442788">
        <w:rPr>
          <w:rFonts w:asciiTheme="minorHAnsi" w:hAnsiTheme="minorHAnsi" w:cstheme="minorHAnsi"/>
          <w:szCs w:val="22"/>
          <w:lang w:eastAsia="en-GB"/>
        </w:rPr>
        <w:t xml:space="preserve"> and </w:t>
      </w:r>
      <w:proofErr w:type="spellStart"/>
      <w:r w:rsidRPr="00442788">
        <w:rPr>
          <w:rFonts w:asciiTheme="minorHAnsi" w:hAnsiTheme="minorHAnsi" w:cstheme="minorHAnsi"/>
          <w:szCs w:val="22"/>
          <w:lang w:eastAsia="en-GB"/>
        </w:rPr>
        <w:t>Zumtobel</w:t>
      </w:r>
      <w:proofErr w:type="spellEnd"/>
      <w:r w:rsidRPr="00442788">
        <w:rPr>
          <w:rFonts w:asciiTheme="minorHAnsi" w:hAnsiTheme="minorHAnsi" w:cstheme="minorHAnsi"/>
          <w:szCs w:val="22"/>
          <w:lang w:eastAsia="en-GB"/>
        </w:rPr>
        <w:t>.</w:t>
      </w:r>
      <w:r w:rsidRPr="0076348E">
        <w:rPr>
          <w:rFonts w:asciiTheme="minorHAnsi" w:hAnsiTheme="minorHAnsi" w:cstheme="minorHAnsi"/>
          <w:szCs w:val="22"/>
          <w:lang w:eastAsia="en-GB"/>
        </w:rPr>
        <w:t xml:space="preserve"> Additional information is available at </w:t>
      </w:r>
      <w:hyperlink r:id="rId9" w:history="1">
        <w:r w:rsidR="00605164">
          <w:rPr>
            <w:rStyle w:val="Hyperlink"/>
            <w:rFonts w:asciiTheme="minorHAnsi" w:hAnsiTheme="minorHAnsi" w:cstheme="minorHAnsi"/>
            <w:szCs w:val="22"/>
            <w:lang w:eastAsia="en-GB"/>
          </w:rPr>
          <w:t>www.philips.com/enabled</w:t>
        </w:r>
      </w:hyperlink>
      <w:r>
        <w:rPr>
          <w:rFonts w:asciiTheme="minorHAnsi" w:hAnsiTheme="minorHAnsi" w:cstheme="minorHAnsi"/>
          <w:szCs w:val="22"/>
          <w:lang w:eastAsia="en-GB"/>
        </w:rPr>
        <w:t xml:space="preserve">. </w:t>
      </w:r>
    </w:p>
    <w:p w14:paraId="1D7EEDD7" w14:textId="77777777" w:rsidR="00033C5F" w:rsidRDefault="00033C5F" w:rsidP="00BC30D0">
      <w:pPr>
        <w:pStyle w:val="NoSpacing"/>
        <w:rPr>
          <w:iCs/>
        </w:rPr>
      </w:pPr>
    </w:p>
    <w:p w14:paraId="29771BD0" w14:textId="77777777" w:rsidR="00565E77" w:rsidRPr="003D2AF5" w:rsidRDefault="00565E77" w:rsidP="00BC30D0"/>
    <w:p w14:paraId="1644B097" w14:textId="589C32C1" w:rsidR="007118A5" w:rsidRPr="007118A5" w:rsidRDefault="007118A5" w:rsidP="00BC30D0">
      <w:pPr>
        <w:rPr>
          <w:rFonts w:asciiTheme="minorHAnsi" w:hAnsiTheme="minorHAnsi" w:cstheme="minorHAnsi"/>
          <w:b/>
          <w:sz w:val="24"/>
          <w:szCs w:val="24"/>
          <w:lang w:eastAsia="en-US"/>
        </w:rPr>
      </w:pPr>
      <w:r w:rsidRPr="007118A5">
        <w:rPr>
          <w:rFonts w:asciiTheme="minorHAnsi" w:hAnsiTheme="minorHAnsi" w:cstheme="minorHAnsi"/>
          <w:b/>
          <w:sz w:val="24"/>
          <w:szCs w:val="24"/>
          <w:lang w:eastAsia="en-US"/>
        </w:rPr>
        <w:t>Notes to Editors</w:t>
      </w:r>
    </w:p>
    <w:p w14:paraId="7B53E921" w14:textId="77777777" w:rsidR="007118A5" w:rsidRDefault="007118A5" w:rsidP="00BC30D0">
      <w:pPr>
        <w:rPr>
          <w:rFonts w:asciiTheme="minorHAnsi" w:hAnsiTheme="minorHAnsi" w:cstheme="minorHAnsi"/>
          <w:szCs w:val="24"/>
          <w:lang w:eastAsia="en-US"/>
        </w:rPr>
      </w:pPr>
    </w:p>
    <w:p w14:paraId="5D23A114" w14:textId="1361D0C5" w:rsidR="007118A5" w:rsidRDefault="007118A5" w:rsidP="00BC30D0">
      <w:r>
        <w:rPr>
          <w:rFonts w:asciiTheme="minorHAnsi" w:hAnsiTheme="minorHAnsi" w:cstheme="minorHAnsi"/>
          <w:szCs w:val="24"/>
          <w:lang w:eastAsia="en-US"/>
        </w:rPr>
        <w:t xml:space="preserve">An infographic and the </w:t>
      </w:r>
      <w:proofErr w:type="spellStart"/>
      <w:r>
        <w:rPr>
          <w:rFonts w:asciiTheme="minorHAnsi" w:hAnsiTheme="minorHAnsi" w:cstheme="minorHAnsi"/>
          <w:szCs w:val="24"/>
          <w:lang w:eastAsia="en-US"/>
        </w:rPr>
        <w:t>EnabLED</w:t>
      </w:r>
      <w:proofErr w:type="spellEnd"/>
      <w:r>
        <w:rPr>
          <w:rFonts w:asciiTheme="minorHAnsi" w:hAnsiTheme="minorHAnsi" w:cstheme="minorHAnsi"/>
          <w:szCs w:val="24"/>
          <w:lang w:eastAsia="en-US"/>
        </w:rPr>
        <w:t xml:space="preserve"> logo can be downloaded from the Philips Lighting newsroom at</w:t>
      </w:r>
      <w:r w:rsidRPr="007502BB">
        <w:t> </w:t>
      </w:r>
      <w:hyperlink r:id="rId10" w:history="1">
        <w:r w:rsidRPr="00BF0FB2">
          <w:rPr>
            <w:rStyle w:val="Hyperlink"/>
          </w:rPr>
          <w:t>http://www.newsroom.lighting.philips.com</w:t>
        </w:r>
      </w:hyperlink>
    </w:p>
    <w:p w14:paraId="09A8CADD" w14:textId="77777777" w:rsidR="007118A5" w:rsidRDefault="007118A5" w:rsidP="00BC30D0">
      <w:pPr>
        <w:rPr>
          <w:rFonts w:asciiTheme="minorHAnsi" w:hAnsiTheme="minorHAnsi" w:cstheme="minorHAnsi"/>
          <w:szCs w:val="24"/>
          <w:lang w:eastAsia="en-US"/>
        </w:rPr>
      </w:pPr>
    </w:p>
    <w:p w14:paraId="64373C03" w14:textId="77777777" w:rsidR="007118A5" w:rsidRPr="00225849" w:rsidRDefault="007118A5" w:rsidP="00BC30D0">
      <w:pPr>
        <w:rPr>
          <w:rFonts w:asciiTheme="minorHAnsi" w:hAnsiTheme="minorHAnsi" w:cstheme="minorHAnsi"/>
          <w:szCs w:val="24"/>
          <w:lang w:eastAsia="en-US"/>
        </w:rPr>
      </w:pPr>
    </w:p>
    <w:p w14:paraId="624CD95E" w14:textId="77777777" w:rsidR="0019312A" w:rsidRPr="008B225F" w:rsidRDefault="0019312A" w:rsidP="00BC30D0">
      <w:pPr>
        <w:rPr>
          <w:rFonts w:asciiTheme="minorHAnsi" w:hAnsiTheme="minorHAnsi" w:cstheme="minorHAnsi"/>
          <w:b/>
          <w:szCs w:val="24"/>
          <w:lang w:eastAsia="en-US"/>
        </w:rPr>
      </w:pPr>
      <w:r w:rsidRPr="00225849">
        <w:rPr>
          <w:rFonts w:asciiTheme="minorHAnsi" w:hAnsiTheme="minorHAnsi" w:cstheme="minorHAnsi"/>
          <w:b/>
          <w:szCs w:val="24"/>
          <w:lang w:eastAsia="en-US"/>
        </w:rPr>
        <w:t>For further information, please contact:</w:t>
      </w:r>
    </w:p>
    <w:p w14:paraId="393BCBBB" w14:textId="77777777" w:rsidR="0019312A" w:rsidRDefault="0019312A" w:rsidP="00BC30D0">
      <w:pPr>
        <w:rPr>
          <w:rFonts w:asciiTheme="minorHAnsi" w:hAnsiTheme="minorHAnsi" w:cstheme="minorHAnsi"/>
          <w:szCs w:val="22"/>
          <w:lang w:eastAsia="en-US"/>
        </w:rPr>
      </w:pPr>
      <w:r>
        <w:rPr>
          <w:rFonts w:asciiTheme="minorHAnsi" w:hAnsiTheme="minorHAnsi" w:cstheme="minorHAnsi"/>
          <w:szCs w:val="22"/>
          <w:lang w:eastAsia="en-US"/>
        </w:rPr>
        <w:t>Philips Lighting</w:t>
      </w:r>
    </w:p>
    <w:p w14:paraId="4603A3F1" w14:textId="77777777" w:rsidR="0019312A" w:rsidRPr="00225849" w:rsidRDefault="0019312A" w:rsidP="00BC30D0">
      <w:pPr>
        <w:rPr>
          <w:rFonts w:asciiTheme="minorHAnsi" w:hAnsiTheme="minorHAnsi" w:cstheme="minorHAnsi"/>
          <w:szCs w:val="22"/>
          <w:lang w:eastAsia="en-US"/>
        </w:rPr>
      </w:pPr>
      <w:r>
        <w:rPr>
          <w:rFonts w:asciiTheme="minorHAnsi" w:hAnsiTheme="minorHAnsi" w:cstheme="minorHAnsi"/>
          <w:szCs w:val="22"/>
          <w:lang w:eastAsia="en-US"/>
        </w:rPr>
        <w:t>Name:</w:t>
      </w:r>
      <w:r w:rsidR="00C24641">
        <w:rPr>
          <w:rFonts w:asciiTheme="minorHAnsi" w:hAnsiTheme="minorHAnsi" w:cstheme="minorHAnsi"/>
          <w:szCs w:val="22"/>
          <w:lang w:eastAsia="en-US"/>
        </w:rPr>
        <w:t xml:space="preserve"> </w:t>
      </w:r>
      <w:r w:rsidR="00605164">
        <w:rPr>
          <w:rFonts w:asciiTheme="minorHAnsi" w:hAnsiTheme="minorHAnsi" w:cstheme="minorHAnsi"/>
          <w:szCs w:val="22"/>
          <w:lang w:eastAsia="en-US"/>
        </w:rPr>
        <w:t>Neil Pattie</w:t>
      </w:r>
    </w:p>
    <w:p w14:paraId="14B53AAE" w14:textId="77777777" w:rsidR="000A35F6" w:rsidRPr="000A35F6" w:rsidRDefault="000A35F6" w:rsidP="00BC30D0">
      <w:pPr>
        <w:rPr>
          <w:rFonts w:asciiTheme="minorHAnsi" w:hAnsiTheme="minorHAnsi" w:cstheme="minorHAnsi"/>
          <w:szCs w:val="22"/>
          <w:lang w:val="de-DE" w:eastAsia="en-US"/>
        </w:rPr>
      </w:pPr>
      <w:r w:rsidRPr="000A35F6">
        <w:rPr>
          <w:rFonts w:asciiTheme="minorHAnsi" w:hAnsiTheme="minorHAnsi" w:cstheme="minorHAnsi"/>
          <w:szCs w:val="22"/>
          <w:lang w:val="de-DE" w:eastAsia="en-US"/>
        </w:rPr>
        <w:t>Tel: +31 6 15084817</w:t>
      </w:r>
    </w:p>
    <w:p w14:paraId="0798EECB" w14:textId="77777777" w:rsidR="0019312A" w:rsidRPr="009A0F84" w:rsidRDefault="000A35F6" w:rsidP="00BC30D0">
      <w:pPr>
        <w:pStyle w:val="s4"/>
        <w:spacing w:before="0" w:beforeAutospacing="0" w:after="0" w:afterAutospacing="0"/>
        <w:rPr>
          <w:rStyle w:val="s3"/>
          <w:i/>
          <w:iCs/>
          <w:lang w:val="de-DE"/>
        </w:rPr>
      </w:pPr>
      <w:r w:rsidRPr="000A35F6">
        <w:rPr>
          <w:rFonts w:asciiTheme="minorHAnsi" w:hAnsiTheme="minorHAnsi" w:cstheme="minorHAnsi"/>
          <w:lang w:val="de-DE" w:eastAsia="en-US"/>
        </w:rPr>
        <w:t>E-mail: neil.pattie@philips.com</w:t>
      </w:r>
    </w:p>
    <w:p w14:paraId="110DA376" w14:textId="77777777" w:rsidR="000A35F6" w:rsidRDefault="000A35F6" w:rsidP="00BC30D0">
      <w:pPr>
        <w:pStyle w:val="s4"/>
        <w:spacing w:before="0" w:beforeAutospacing="0" w:after="0" w:afterAutospacing="0"/>
        <w:rPr>
          <w:rStyle w:val="s3"/>
          <w:b/>
          <w:bCs/>
          <w:lang w:val="de-DE"/>
        </w:rPr>
      </w:pPr>
    </w:p>
    <w:p w14:paraId="5344A4CE" w14:textId="77777777" w:rsidR="007502BB" w:rsidRDefault="0019312A" w:rsidP="00BC30D0">
      <w:pPr>
        <w:pStyle w:val="s4"/>
        <w:spacing w:before="0" w:beforeAutospacing="0" w:after="0" w:afterAutospacing="0"/>
        <w:rPr>
          <w:rStyle w:val="s3"/>
          <w:b/>
          <w:bCs/>
          <w:lang w:val="en-US"/>
        </w:rPr>
      </w:pPr>
      <w:r>
        <w:rPr>
          <w:rStyle w:val="s3"/>
          <w:b/>
          <w:bCs/>
          <w:lang w:val="en-US"/>
        </w:rPr>
        <w:t>About Philips Lighting</w:t>
      </w:r>
    </w:p>
    <w:p w14:paraId="0B7362DB" w14:textId="4C31931B" w:rsidR="007502BB" w:rsidRDefault="007502BB" w:rsidP="00BC30D0">
      <w:pPr>
        <w:pStyle w:val="s4"/>
        <w:spacing w:before="0" w:beforeAutospacing="0" w:after="0" w:afterAutospacing="0"/>
        <w:rPr>
          <w:lang w:val="en-US"/>
        </w:rPr>
      </w:pPr>
      <w:r w:rsidRPr="007502BB">
        <w:rPr>
          <w:lang w:val="en-US"/>
        </w:rPr>
        <w:t>Philips Lighting (Euronext Amsterdam ticker: LIGHT), a global leader in lighting products, systems and services, delivers innovations that unlock business value, providing rich user experiences that help improve lives. Serving professional and consumer markets, we lead the industry in leveraging the Internet of Things to transform homes, buildings and urban spaces. With 2015 sales of EUR 7.5 billion, we have approximately 36,000 employees in over 70 countries. News from Philips Lighting is located at </w:t>
      </w:r>
      <w:hyperlink r:id="rId11" w:history="1">
        <w:r w:rsidR="007118A5" w:rsidRPr="00BF0FB2">
          <w:rPr>
            <w:rStyle w:val="Hyperlink"/>
            <w:lang w:val="en-US"/>
          </w:rPr>
          <w:t>http://www.newsroom.lighting.philips.com</w:t>
        </w:r>
      </w:hyperlink>
    </w:p>
    <w:p w14:paraId="2A92D389" w14:textId="77777777" w:rsidR="007118A5" w:rsidRDefault="007118A5" w:rsidP="00BC30D0">
      <w:pPr>
        <w:pStyle w:val="s4"/>
        <w:spacing w:before="0" w:beforeAutospacing="0" w:after="0" w:afterAutospacing="0"/>
        <w:rPr>
          <w:b/>
          <w:bCs/>
          <w:lang w:val="en-US"/>
        </w:rPr>
      </w:pPr>
    </w:p>
    <w:p w14:paraId="05EE570A" w14:textId="77777777" w:rsidR="00536B4E" w:rsidRPr="00C24641" w:rsidRDefault="00536B4E" w:rsidP="00BC30D0">
      <w:pPr>
        <w:pStyle w:val="s4"/>
        <w:spacing w:before="0" w:beforeAutospacing="0" w:after="0" w:afterAutospacing="0"/>
        <w:rPr>
          <w:b/>
          <w:bCs/>
          <w:lang w:val="en-US"/>
        </w:rPr>
      </w:pPr>
      <w:bookmarkStart w:id="1" w:name="_GoBack"/>
      <w:bookmarkEnd w:id="1"/>
    </w:p>
    <w:p w14:paraId="3B2C3226" w14:textId="77777777" w:rsidR="000F0561" w:rsidRPr="00565E77" w:rsidRDefault="000F0561" w:rsidP="000F0561">
      <w:pPr>
        <w:ind w:left="3540" w:firstLine="708"/>
        <w:rPr>
          <w:lang w:val="en"/>
        </w:rPr>
      </w:pPr>
      <w:r>
        <w:rPr>
          <w:lang w:val="en"/>
        </w:rPr>
        <w:t>###</w:t>
      </w:r>
    </w:p>
    <w:p w14:paraId="64A4343D" w14:textId="77777777" w:rsidR="00225849" w:rsidRPr="00225849" w:rsidRDefault="00225849" w:rsidP="00BC30D0">
      <w:pPr>
        <w:spacing w:line="360" w:lineRule="exact"/>
        <w:rPr>
          <w:rFonts w:cs="Calibri"/>
          <w:szCs w:val="22"/>
        </w:rPr>
      </w:pPr>
    </w:p>
    <w:sectPr w:rsidR="00225849" w:rsidRPr="00225849" w:rsidSect="001C2732">
      <w:headerReference w:type="default" r:id="rId12"/>
      <w:footerReference w:type="default" r:id="rId13"/>
      <w:headerReference w:type="first" r:id="rId14"/>
      <w:footerReference w:type="first" r:id="rId15"/>
      <w:pgSz w:w="11907" w:h="16839" w:code="9"/>
      <w:pgMar w:top="2529" w:right="1735" w:bottom="941" w:left="1735" w:header="0" w:footer="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FCBB77" w14:textId="77777777" w:rsidR="0091061B" w:rsidRDefault="0091061B">
      <w:r>
        <w:separator/>
      </w:r>
    </w:p>
  </w:endnote>
  <w:endnote w:type="continuationSeparator" w:id="0">
    <w:p w14:paraId="5F1E0A3A" w14:textId="77777777" w:rsidR="0091061B" w:rsidRDefault="009106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577A53" w14:textId="77777777" w:rsidR="005D0415" w:rsidRDefault="005D0415">
    <w:pPr>
      <w:tabs>
        <w:tab w:val="left" w:pos="7035"/>
      </w:tabs>
      <w:spacing w:line="1400" w:lineRule="exact"/>
      <w:rPr>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513920" w14:textId="77777777" w:rsidR="005D0415" w:rsidRDefault="005D0415">
    <w:pPr>
      <w:tabs>
        <w:tab w:val="left" w:pos="7035"/>
      </w:tabs>
      <w:spacing w:line="1400" w:lineRule="exact"/>
      <w:rPr>
        <w:sz w:val="2"/>
        <w:lang w:val="en-GB"/>
      </w:rPr>
    </w:pPr>
  </w:p>
  <w:p w14:paraId="710956B7" w14:textId="77777777" w:rsidR="005D0415" w:rsidRDefault="005D0415">
    <w:pPr>
      <w:spacing w:line="240" w:lineRule="exact"/>
      <w:rPr>
        <w:sz w:val="2"/>
        <w:lang w:val="en-GB"/>
      </w:rPr>
    </w:pPr>
  </w:p>
  <w:p w14:paraId="0E509F5F" w14:textId="77777777" w:rsidR="005D0415" w:rsidRDefault="005D0415">
    <w:pPr>
      <w:spacing w:line="240" w:lineRule="exact"/>
      <w:rPr>
        <w:sz w:val="2"/>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55D35A" w14:textId="77777777" w:rsidR="0091061B" w:rsidRDefault="0091061B">
      <w:r>
        <w:separator/>
      </w:r>
    </w:p>
  </w:footnote>
  <w:footnote w:type="continuationSeparator" w:id="0">
    <w:p w14:paraId="290F5857" w14:textId="77777777" w:rsidR="0091061B" w:rsidRDefault="009106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EF5962" w14:textId="77777777" w:rsidR="005D0415" w:rsidRDefault="005D0415">
    <w:pPr>
      <w:spacing w:line="332" w:lineRule="exact"/>
      <w:rPr>
        <w:noProof/>
      </w:rPr>
    </w:pPr>
  </w:p>
  <w:p w14:paraId="7E44E7CE" w14:textId="77777777" w:rsidR="005D0415" w:rsidRDefault="005D0415">
    <w:pPr>
      <w:framePr w:w="737" w:h="1746" w:hRule="exact" w:hSpace="181" w:wrap="around" w:vAnchor="page" w:hAnchor="page" w:x="800" w:yAlign="bottom"/>
      <w:shd w:val="solid" w:color="FFFFFF" w:fill="auto"/>
      <w:rPr>
        <w:sz w:val="2"/>
      </w:rPr>
    </w:pPr>
  </w:p>
  <w:p w14:paraId="347DB68F" w14:textId="77777777" w:rsidR="009E2945" w:rsidRDefault="00225849" w:rsidP="00FD097C">
    <w:pPr>
      <w:framePr w:w="6057" w:h="856" w:wrap="around" w:vAnchor="page" w:hAnchor="page" w:x="1736" w:y="1243"/>
      <w:spacing w:line="720" w:lineRule="auto"/>
    </w:pPr>
    <w:bookmarkStart w:id="2" w:name="LgoWordmarkPage2"/>
    <w:r>
      <w:rPr>
        <w:rFonts w:cs="Calibri"/>
        <w:noProof/>
        <w:lang w:val="nl-NL" w:eastAsia="nl-NL"/>
      </w:rPr>
      <w:drawing>
        <wp:inline distT="0" distB="0" distL="0" distR="0" wp14:anchorId="1352FA67" wp14:editId="715D07D9">
          <wp:extent cx="2332800" cy="255600"/>
          <wp:effectExtent l="0" t="0" r="444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escription: Description: Description: Description: Description: Description: PHGMCWORDMARK2008_C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32800" cy="255600"/>
                  </a:xfrm>
                  <a:prstGeom prst="rect">
                    <a:avLst/>
                  </a:prstGeom>
                  <a:noFill/>
                  <a:ln>
                    <a:noFill/>
                  </a:ln>
                </pic:spPr>
              </pic:pic>
            </a:graphicData>
          </a:graphic>
        </wp:inline>
      </w:drawing>
    </w:r>
    <w:r>
      <w:rPr>
        <w:rFonts w:cs="Calibri"/>
        <w:noProof/>
      </w:rPr>
      <w:t xml:space="preserve"> </w:t>
    </w:r>
    <w:bookmarkEnd w:id="2"/>
    <w:r w:rsidR="009E2945">
      <w:t xml:space="preserve"> </w:t>
    </w:r>
  </w:p>
  <w:p w14:paraId="55D15501" w14:textId="77777777" w:rsidR="00464CE7" w:rsidRDefault="005D0415">
    <w:pPr>
      <w:spacing w:line="240" w:lineRule="exact"/>
      <w:rPr>
        <w:lang w:val="en-GB"/>
      </w:rPr>
    </w:pPr>
    <w:r>
      <w:rPr>
        <w:lang w:val="en-GB"/>
      </w:rPr>
      <w:fldChar w:fldCharType="begin" w:fldLock="1"/>
    </w:r>
    <w:r>
      <w:rPr>
        <w:lang w:val="en-GB"/>
      </w:rPr>
      <w:instrText xml:space="preserve"> REF Dashes \h </w:instrText>
    </w:r>
    <w:r>
      <w:rPr>
        <w:lang w:val="en-GB"/>
      </w:rPr>
    </w:r>
    <w:r>
      <w:rPr>
        <w:lang w:val="en-GB"/>
      </w:rPr>
      <w:fldChar w:fldCharType="separate"/>
    </w:r>
  </w:p>
  <w:p w14:paraId="5AB6E506" w14:textId="77777777" w:rsidR="00464CE7" w:rsidRDefault="00464CE7" w:rsidP="00221DD3">
    <w:pPr>
      <w:framePr w:w="340" w:h="363" w:hRule="exact" w:hSpace="1191" w:wrap="around" w:vAnchor="page" w:hAnchor="page" w:xAlign="right" w:y="5388"/>
      <w:shd w:val="clear" w:color="FFFFFF" w:fill="auto"/>
      <w:rPr>
        <w:lang w:val="en-GB"/>
      </w:rPr>
    </w:pPr>
    <w:r>
      <w:rPr>
        <w:lang w:val="en-GB"/>
      </w:rPr>
      <w:t>_</w:t>
    </w:r>
  </w:p>
  <w:p w14:paraId="357CF2F8" w14:textId="77777777" w:rsidR="00464CE7" w:rsidRDefault="00464CE7">
    <w:pPr>
      <w:framePr w:w="340" w:h="1686" w:hRule="exact" w:wrap="around" w:vAnchor="page" w:hAnchor="page" w:x="404" w:y="6840"/>
      <w:shd w:val="clear" w:color="FFFFFF" w:fill="auto"/>
      <w:spacing w:before="880"/>
      <w:rPr>
        <w:lang w:val="en-GB"/>
      </w:rPr>
    </w:pPr>
    <w:r>
      <w:rPr>
        <w:lang w:val="en-GB"/>
      </w:rPr>
      <w:t>_</w:t>
    </w:r>
  </w:p>
  <w:p w14:paraId="1581DB21" w14:textId="77777777" w:rsidR="005D0415" w:rsidRDefault="005D0415">
    <w:pPr>
      <w:spacing w:line="332" w:lineRule="exact"/>
      <w:rPr>
        <w:lang w:val="en-GB"/>
      </w:rPr>
    </w:pPr>
    <w:r>
      <w:rPr>
        <w:lang w:val="en-GB"/>
      </w:rPr>
      <w:fldChar w:fldCharType="end"/>
    </w:r>
  </w:p>
  <w:p w14:paraId="31C03BF5" w14:textId="77777777" w:rsidR="005D0415" w:rsidRDefault="005D0415">
    <w:pPr>
      <w:spacing w:line="332" w:lineRule="exact"/>
      <w:rPr>
        <w:lang w:val="en-GB"/>
      </w:rPr>
    </w:pPr>
  </w:p>
  <w:p w14:paraId="36C8FDF8" w14:textId="77777777" w:rsidR="005D0415" w:rsidRDefault="005D0415">
    <w:pPr>
      <w:spacing w:line="332" w:lineRule="exact"/>
      <w:rPr>
        <w:lang w:val="en-GB"/>
      </w:rPr>
    </w:pPr>
  </w:p>
  <w:p w14:paraId="57C3F65F" w14:textId="77777777" w:rsidR="005D0415" w:rsidRDefault="005D0415">
    <w:pPr>
      <w:spacing w:line="490" w:lineRule="exact"/>
      <w:rPr>
        <w:lang w:val="en-GB"/>
      </w:rPr>
    </w:pPr>
  </w:p>
  <w:tbl>
    <w:tblPr>
      <w:tblW w:w="9449" w:type="dxa"/>
      <w:tblLayout w:type="fixed"/>
      <w:tblCellMar>
        <w:left w:w="0" w:type="dxa"/>
        <w:right w:w="170" w:type="dxa"/>
      </w:tblCellMar>
      <w:tblLook w:val="0000" w:firstRow="0" w:lastRow="0" w:firstColumn="0" w:lastColumn="0" w:noHBand="0" w:noVBand="0"/>
    </w:tblPr>
    <w:tblGrid>
      <w:gridCol w:w="4756"/>
      <w:gridCol w:w="1585"/>
      <w:gridCol w:w="3108"/>
    </w:tblGrid>
    <w:tr w:rsidR="005D0415" w14:paraId="5C26E750" w14:textId="77777777">
      <w:trPr>
        <w:cantSplit/>
      </w:trPr>
      <w:tc>
        <w:tcPr>
          <w:tcW w:w="4756" w:type="dxa"/>
        </w:tcPr>
        <w:p w14:paraId="13CF8E34" w14:textId="77777777" w:rsidR="005D0415" w:rsidRDefault="005D0415">
          <w:pPr>
            <w:rPr>
              <w:lang w:val="en-GB"/>
            </w:rPr>
          </w:pPr>
        </w:p>
      </w:tc>
      <w:tc>
        <w:tcPr>
          <w:tcW w:w="1585" w:type="dxa"/>
        </w:tcPr>
        <w:p w14:paraId="1C8F25C1" w14:textId="77777777" w:rsidR="005D0415" w:rsidRDefault="005D0415">
          <w:pPr>
            <w:rPr>
              <w:lang w:val="en-GB"/>
            </w:rPr>
          </w:pPr>
        </w:p>
      </w:tc>
      <w:tc>
        <w:tcPr>
          <w:tcW w:w="3108" w:type="dxa"/>
          <w:tcMar>
            <w:right w:w="0" w:type="dxa"/>
          </w:tcMar>
        </w:tcPr>
        <w:p w14:paraId="3AA80DD1" w14:textId="77777777" w:rsidR="005D0415" w:rsidRPr="0001308C" w:rsidRDefault="00225849">
          <w:pPr>
            <w:rPr>
              <w:sz w:val="16"/>
              <w:szCs w:val="16"/>
              <w:lang w:val="en-GB"/>
            </w:rPr>
          </w:pPr>
          <w:bookmarkStart w:id="3" w:name="Page"/>
          <w:r>
            <w:rPr>
              <w:sz w:val="16"/>
              <w:szCs w:val="16"/>
              <w:lang w:val="en-GB"/>
            </w:rPr>
            <w:t xml:space="preserve">Page: </w:t>
          </w:r>
          <w:bookmarkEnd w:id="3"/>
          <w:r w:rsidR="005D0415" w:rsidRPr="0001308C">
            <w:rPr>
              <w:sz w:val="16"/>
              <w:szCs w:val="16"/>
              <w:lang w:val="en-GB"/>
            </w:rPr>
            <w:t xml:space="preserve"> </w:t>
          </w:r>
          <w:r w:rsidR="005D0415" w:rsidRPr="0001308C">
            <w:rPr>
              <w:sz w:val="16"/>
              <w:szCs w:val="16"/>
              <w:lang w:val="en-GB"/>
            </w:rPr>
            <w:fldChar w:fldCharType="begin"/>
          </w:r>
          <w:r w:rsidR="005D0415" w:rsidRPr="0001308C">
            <w:rPr>
              <w:sz w:val="16"/>
              <w:szCs w:val="16"/>
              <w:lang w:val="en-GB"/>
            </w:rPr>
            <w:instrText xml:space="preserve"> Page </w:instrText>
          </w:r>
          <w:r w:rsidR="005D0415" w:rsidRPr="0001308C">
            <w:rPr>
              <w:sz w:val="16"/>
              <w:szCs w:val="16"/>
              <w:lang w:val="en-GB"/>
            </w:rPr>
            <w:fldChar w:fldCharType="separate"/>
          </w:r>
          <w:r w:rsidR="00536B4E">
            <w:rPr>
              <w:noProof/>
              <w:sz w:val="16"/>
              <w:szCs w:val="16"/>
              <w:lang w:val="en-GB"/>
            </w:rPr>
            <w:t>2</w:t>
          </w:r>
          <w:r w:rsidR="005D0415" w:rsidRPr="0001308C">
            <w:rPr>
              <w:sz w:val="16"/>
              <w:szCs w:val="16"/>
              <w:lang w:val="en-GB"/>
            </w:rPr>
            <w:fldChar w:fldCharType="end"/>
          </w:r>
        </w:p>
      </w:tc>
    </w:tr>
  </w:tbl>
  <w:p w14:paraId="5B84C07A" w14:textId="77777777" w:rsidR="005D0415" w:rsidRDefault="005D0415">
    <w:pPr>
      <w:spacing w:line="332" w:lineRule="exact"/>
      <w:rPr>
        <w:lang w:val="en-G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2A9147" w14:textId="77777777" w:rsidR="005D0415" w:rsidRDefault="005D0415">
    <w:pPr>
      <w:spacing w:line="240" w:lineRule="exact"/>
      <w:rPr>
        <w:noProof/>
      </w:rPr>
    </w:pPr>
    <w:bookmarkStart w:id="4" w:name="LgoWordmarkRef"/>
  </w:p>
  <w:p w14:paraId="281424A4" w14:textId="77777777" w:rsidR="005D0415" w:rsidRDefault="005D0415">
    <w:pPr>
      <w:spacing w:line="240" w:lineRule="exact"/>
      <w:rPr>
        <w:lang w:val="en-GB"/>
      </w:rPr>
    </w:pPr>
    <w:bookmarkStart w:id="5" w:name="Dashes"/>
    <w:bookmarkEnd w:id="4"/>
  </w:p>
  <w:p w14:paraId="27CE64DF" w14:textId="77777777" w:rsidR="005D0415" w:rsidRDefault="005D0415" w:rsidP="00221DD3">
    <w:pPr>
      <w:framePr w:w="340" w:h="363" w:hRule="exact" w:hSpace="1191" w:wrap="around" w:vAnchor="page" w:hAnchor="page" w:xAlign="right" w:y="5388"/>
      <w:shd w:val="clear" w:color="FFFFFF" w:fill="auto"/>
      <w:rPr>
        <w:lang w:val="en-GB"/>
      </w:rPr>
    </w:pPr>
    <w:bookmarkStart w:id="6" w:name="Falz1"/>
    <w:r>
      <w:rPr>
        <w:lang w:val="en-GB"/>
      </w:rPr>
      <w:t>_</w:t>
    </w:r>
  </w:p>
  <w:p w14:paraId="340088D1" w14:textId="77777777" w:rsidR="005D0415" w:rsidRDefault="005D0415">
    <w:pPr>
      <w:framePr w:w="340" w:h="1686" w:hRule="exact" w:wrap="around" w:vAnchor="page" w:hAnchor="page" w:x="404" w:y="6840"/>
      <w:shd w:val="clear" w:color="FFFFFF" w:fill="auto"/>
      <w:spacing w:before="880"/>
      <w:rPr>
        <w:lang w:val="en-GB"/>
      </w:rPr>
    </w:pPr>
    <w:bookmarkStart w:id="7" w:name="Falz2"/>
    <w:bookmarkEnd w:id="6"/>
    <w:r>
      <w:rPr>
        <w:lang w:val="en-GB"/>
      </w:rPr>
      <w:t>_</w:t>
    </w:r>
  </w:p>
  <w:bookmarkEnd w:id="5"/>
  <w:bookmarkEnd w:id="7"/>
  <w:p w14:paraId="138D908C" w14:textId="77777777" w:rsidR="005D0415" w:rsidRDefault="00671080">
    <w:pPr>
      <w:spacing w:line="240" w:lineRule="exact"/>
      <w:rPr>
        <w:lang w:val="en-GB"/>
      </w:rPr>
    </w:pPr>
    <w:r>
      <w:rPr>
        <w:noProof/>
        <w:lang w:val="nl-NL" w:eastAsia="nl-NL"/>
      </w:rPr>
      <mc:AlternateContent>
        <mc:Choice Requires="wps">
          <w:drawing>
            <wp:anchor distT="0" distB="0" distL="114300" distR="114300" simplePos="0" relativeHeight="251657216" behindDoc="0" locked="0" layoutInCell="1" allowOverlap="1" wp14:anchorId="19030626" wp14:editId="240F8C17">
              <wp:simplePos x="0" y="0"/>
              <wp:positionH relativeFrom="margin">
                <wp:posOffset>0</wp:posOffset>
              </wp:positionH>
              <wp:positionV relativeFrom="margin">
                <wp:posOffset>1440180</wp:posOffset>
              </wp:positionV>
              <wp:extent cx="19050" cy="0"/>
              <wp:effectExtent l="0" t="0" r="0" b="0"/>
              <wp:wrapNone/>
              <wp:docPr id="2" name="Lin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0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63C971" id="Line 66" o:spid="_x0000_s1026" style="position:absolute;flip:y;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0,113.4pt" to="1.5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" strokeweight="1.5pt">
              <w10:wrap anchorx="margin" anchory="margin"/>
            </v:line>
          </w:pict>
        </mc:Fallback>
      </mc:AlternateContent>
    </w:r>
    <w:r>
      <w:rPr>
        <w:noProof/>
        <w:lang w:val="nl-NL" w:eastAsia="nl-NL"/>
      </w:rPr>
      <mc:AlternateContent>
        <mc:Choice Requires="wps">
          <w:drawing>
            <wp:anchor distT="0" distB="0" distL="114300" distR="114300" simplePos="0" relativeHeight="251658240" behindDoc="0" locked="0" layoutInCell="1" allowOverlap="1" wp14:anchorId="037E0F3F" wp14:editId="161BA2E8">
              <wp:simplePos x="0" y="0"/>
              <wp:positionH relativeFrom="margin">
                <wp:posOffset>3024505</wp:posOffset>
              </wp:positionH>
              <wp:positionV relativeFrom="margin">
                <wp:posOffset>1440180</wp:posOffset>
              </wp:positionV>
              <wp:extent cx="19050" cy="0"/>
              <wp:effectExtent l="0" t="0" r="0" b="0"/>
              <wp:wrapNone/>
              <wp:docPr id="1" name="Lin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0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0EF99D" id="Line 67" o:spid="_x0000_s1026" style="position:absolute;flip:y;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38.15pt,113.4pt" to="239.65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" strokeweight="1.5pt">
              <w10:wrap anchorx="margin" anchory="margin"/>
            </v:line>
          </w:pict>
        </mc:Fallback>
      </mc:AlternateContent>
    </w:r>
  </w:p>
  <w:p w14:paraId="38EEFD70" w14:textId="77777777" w:rsidR="005D0415" w:rsidRDefault="005D0415">
    <w:pPr>
      <w:spacing w:line="240" w:lineRule="exact"/>
      <w:rPr>
        <w:lang w:val="en-GB"/>
      </w:rPr>
    </w:pPr>
  </w:p>
  <w:p w14:paraId="437D7C77" w14:textId="77777777" w:rsidR="005D0415" w:rsidRDefault="005D0415">
    <w:pPr>
      <w:spacing w:line="240" w:lineRule="exact"/>
      <w:rPr>
        <w:lang w:val="en-GB"/>
      </w:rPr>
    </w:pPr>
  </w:p>
  <w:p w14:paraId="401CC5B6" w14:textId="77777777" w:rsidR="00D426B5" w:rsidRDefault="00225849" w:rsidP="009C16F2">
    <w:pPr>
      <w:framePr w:w="6198" w:h="964" w:hRule="exact" w:wrap="around" w:vAnchor="page" w:hAnchor="page" w:x="1736" w:y="1050" w:anchorLock="1"/>
      <w:ind w:right="15"/>
      <w:rPr>
        <w:noProof/>
        <w:lang w:val="en-GB"/>
      </w:rPr>
    </w:pPr>
    <w:bookmarkStart w:id="8" w:name="LgoWordmark"/>
    <w:r>
      <w:rPr>
        <w:rFonts w:cs="Calibri"/>
        <w:noProof/>
        <w:lang w:val="nl-NL" w:eastAsia="nl-NL"/>
      </w:rPr>
      <w:drawing>
        <wp:inline distT="0" distB="0" distL="0" distR="0" wp14:anchorId="3D45488B" wp14:editId="25FCC10F">
          <wp:extent cx="4000500" cy="4857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escription: Description: Description: Description: Description: Description: Description: PHGMCWORDMARK2008_CO"/>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 r="-6442" b="-16439"/>
                  <a:stretch/>
                </pic:blipFill>
                <pic:spPr bwMode="auto">
                  <a:xfrm>
                    <a:off x="0" y="0"/>
                    <a:ext cx="4004384" cy="486247"/>
                  </a:xfrm>
                  <a:prstGeom prst="rect">
                    <a:avLst/>
                  </a:prstGeom>
                  <a:noFill/>
                  <a:ln>
                    <a:noFill/>
                  </a:ln>
                  <a:extLst>
                    <a:ext uri="{53640926-AAD7-44D8-BBD7-CCE9431645EC}">
                      <a14:shadowObscured xmlns:a14="http://schemas.microsoft.com/office/drawing/2010/main"/>
                    </a:ext>
                  </a:extLst>
                </pic:spPr>
              </pic:pic>
            </a:graphicData>
          </a:graphic>
        </wp:inline>
      </w:drawing>
    </w:r>
    <w:r w:rsidRPr="00225849">
      <w:rPr>
        <w:rFonts w:cs="Calibri"/>
        <w:noProof/>
        <w:lang w:val="en-GB"/>
      </w:rPr>
      <w:t xml:space="preserve"> </w:t>
    </w:r>
    <w:bookmarkEnd w:id="8"/>
    <w:r w:rsidR="00D426B5">
      <w:rPr>
        <w:noProof/>
        <w:lang w:val="en-GB"/>
      </w:rPr>
      <w:t xml:space="preserve"> </w:t>
    </w:r>
  </w:p>
  <w:p w14:paraId="2AD9A0D9" w14:textId="77777777" w:rsidR="005D0415" w:rsidRDefault="005D0415">
    <w:pPr>
      <w:spacing w:line="240" w:lineRule="exact"/>
      <w:rPr>
        <w:lang w:val="en-GB"/>
      </w:rPr>
    </w:pPr>
  </w:p>
  <w:p w14:paraId="79FC747A" w14:textId="77777777" w:rsidR="005D0415" w:rsidRDefault="005D0415">
    <w:pPr>
      <w:spacing w:line="240" w:lineRule="exact"/>
      <w:rPr>
        <w:lang w:val="en-GB"/>
      </w:rPr>
    </w:pPr>
  </w:p>
  <w:p w14:paraId="650D6FBE" w14:textId="77777777" w:rsidR="005D0415" w:rsidRDefault="005D0415">
    <w:pPr>
      <w:spacing w:line="240" w:lineRule="exact"/>
      <w:rPr>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34036D"/>
    <w:multiLevelType w:val="hybridMultilevel"/>
    <w:tmpl w:val="3210EE9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727491D"/>
    <w:multiLevelType w:val="hybridMultilevel"/>
    <w:tmpl w:val="6A4C6DBC"/>
    <w:lvl w:ilvl="0" w:tplc="B2C01386">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E10D7A"/>
    <w:multiLevelType w:val="hybridMultilevel"/>
    <w:tmpl w:val="509CC75E"/>
    <w:lvl w:ilvl="0" w:tplc="2ACEA902">
      <w:start w:val="5"/>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2220575"/>
    <w:multiLevelType w:val="multilevel"/>
    <w:tmpl w:val="560EB926"/>
    <w:lvl w:ilvl="0">
      <w:start w:val="1"/>
      <w:numFmt w:val="bullet"/>
      <w:pStyle w:val="PhCSTList"/>
      <w:lvlText w:val=""/>
      <w:lvlJc w:val="left"/>
      <w:pPr>
        <w:ind w:left="284" w:hanging="284"/>
      </w:pPr>
      <w:rPr>
        <w:rFonts w:ascii="Symbol" w:hAnsi="Symbol" w:hint="default"/>
      </w:rPr>
    </w:lvl>
    <w:lvl w:ilvl="1">
      <w:start w:val="1"/>
      <w:numFmt w:val="bullet"/>
      <w:lvlText w:val="─"/>
      <w:lvlJc w:val="left"/>
      <w:pPr>
        <w:ind w:left="567" w:hanging="283"/>
      </w:pPr>
      <w:rPr>
        <w:rFonts w:ascii="Calibri" w:hAnsi="Calibri"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rawingGridVerticalSpacing w:val="163"/>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fg.Checksum" w:val="8728552063921"/>
    <w:docVar w:name="cfgDocument.ConfigStructure" w:val="[Global]&lt;CRLF&gt;Version=1.0.0&lt;CRLF&gt;[Config]&lt;CRLF&gt;Nodes=1&lt;CRLF&gt;Node1=MainNode1&lt;CRLF&gt;DefNode=MainNode1&lt;CRLF&gt;[MainNode1]&lt;CRLF&gt;Name=Default&lt;CRLF&gt;Nodes=1&lt;CRLF&gt;DefNode=MainNode1.MainNode1&lt;CRLF&gt;Node1=MainNode1.MainNode1&lt;CRLF&gt;[MainNode1.MainNode1]&lt;CRLF&gt;Name=Default&lt;CRLF&gt;"/>
    <w:docVar w:name="cfgDocument.Default.Default" w:val="&lt;CRLF&gt;[System]&lt;CRLF&gt;Name=txt,System&lt;CRLF&gt;Language=txt,2057&lt;CRLF&gt;SystemType=txt,0&lt;CRLF&gt;NodesLevel1=txt,0&lt;CRLF&gt;NodesLevel2=txt,1&lt;CRLF&gt;NodesLevel3=txt,2&lt;CRLF&gt;Nodes=lst,0 ,MainNode1,&lt;CRLF&gt;MdFieldsIDs=lst,0 1 2 3 4 5 6 7 8 9 10 11 12 13 14 15 16 17 18 19 20 21 22 23 24 25 ,MdField1,MdField2,MdField3,MdField4,MdField5,MdField6,MdField7,MdField8,MdField9,MdField10,MdField11,MdField12,MdField13,MdField14,MdField15,MdField16,MdField17,MdField18,MdField19,MdField20,MdField21,MdField22,MdField23,MdField24,MdField25,MdField26,&lt;CRLF&gt;MdFieldsNames=lst,0 1 2 3 4 5 6 7 8 9 10 11 12 13 14 15 16 17 18 19 20 21 22 23 24 25 ,Name,Phone,Fax,Department,EMail,MemoId,Company Name,Business Group,Postal Address,Street Name,City,Country,LegalInfo,Extra1,Extra2,Extra3,OriginCode,DocumentType,GroupNumber,LocalSubjectCode,YearOfFirstIssue,SequenceNumber,Initials,InitialSecretary,WWWAddress,RefText,&lt;CRLF&gt;MdFieldsCaptions=lst,0 1 2 3 4 5 6 7 8 9 10 11 12 13 14 15 16 17 18 19 20 21 22 23 24 25 ,&lt;CRLF&gt;MdFieldsProperties=lst,0 1 2 3 4 5 6 7 8 9 10 11 12 13 14 15 16 17 18 19 20 21 22 23 24 25 ,/DSN=00Name,/DSN=00Phone,/DSN=00Fax,/DSN=00Department,/DSN=00Email,/DSN=00MemoId,/DSN=00Company Name,/DSN=00Business Group,/DSN=00Postal Address,/DSN=00Street Name (Building),/DSN=00City,/DSN=00Country,/DSN=00Fusszeilen,/DSN=00Extra1,/DSN=00Extra2,/DSN=00Extra3,/DSN=00OriginCode,/DSN=00DocumentType,/DSN=00GroupNumber,/DSN=00LocalSubjectCode,/DSN=00YearOfFirstIssue,/DSN=00SequenceNumber,/DSN=00Initials,/DSN=00InitialSecretary,/DSN=00WWWAddress,/DSN=00RefText,&lt;CRLF&gt;&lt;CRLF&gt;[System.MainNode1]&lt;CRLF&gt;Name=txt,ExtLetter\/ExtLetterFrz&lt;CRLF&gt;TemplateFile=txt,C:\\tmp\\InVision\\PHIEXT5.dot&lt;CRLF&gt;TemplateFile.Inh=txt,0&lt;CRLF&gt;ProtectionPassword=txt,&lt;CRLF&gt;ProtectionPassword.Inh=txt,0&lt;CRLF&gt;DataDialogType=txt,0&lt;CRLF&gt;DataDialogType.Inh=txt,0&lt;CRLF&gt;Language=txt,2057&lt;CRLF&gt;Language.Inh=txt,0&lt;CRLF&gt;SupportsFaxTotalPages=txt,0&lt;CRLF&gt;SupportsFaxTotalPages.Inh=txt,0&lt;CRLF&gt;DisplayPrintDialogOnDefaultPrint=txt,-1&lt;CRLF&gt;DisplayPrintDialogOnDefaultPrint.Inh=txt,0&lt;CRLF&gt;SupportsCalibration=txt,0&lt;CRLF&gt;SupportsCalibration.Inh=txt,0&lt;CRLF&gt;InheritanceBroken=txt,0&lt;CRLF&gt;Nodes=lst,0,&lt;CRLF&gt;SubLayouts=lst,0 1 ,Layout2,Layout3,&lt;CRLF&gt;&lt;CRLF&gt;[System.MainNode1.Layout1]&lt;CRLF&gt;Name=txt,DefLayout&lt;CRLF&gt;InheritanceBroken=txt,0&lt;CRLF&gt;Initialized=txt,-1&lt;CRLF&gt;DdFieldsIDs=lst,0 1 2 3 4 5 6 7 8 9 10 11 12 13 14 15 16 17 18 19 20 21 22 23 24 25 26 27 28 29 30 31 32 33 34 35 36 37 38 39 40 ,DdField4,DdField2,DdField3,DdField6,DdField1,DdField5,DdField7,DdField8,DdField11,DdField12,DdField13,DdField14,DdField15,DdField16,DdField17,DdField18,DdField19,DdField20,DdField21,DdField22,DdField10,DdField25,DdField29,DdField26,DdField27,DdField28,DdField30,DdField31,DdField24,DdField32,DdField33,DdField23,DdField34,DdField35,DdField41,DdField9,DdField36,DdField37,DdField38,DdField39,DdField40,&lt;CRLF&gt;DdFieldsNames=lst,0 1 2 3 4 5 6 7 8 9 10 11 12 13 14 15 16 17 18 19 20 21 22 23 24 25 26 27 28 29 30 31 32 33 34 35 36 37 38 39 40 ,Department,Phone,Fax,EMail,UserContact,CompanyName,PostalAddress,BusinessGroup,OriginCode,DocumentType,GroupNumber,LocalSubjectCode,YearOfFirstIssue,SequenceNumber,Initials,InitialSecretary,Ref13,Ref45,Ref15,Ref16,Date,LegalInfoUS,WWWAddress,Extra1A4,Extra2,Extra3,Page,Subject,Ref,LegalInfoA4,Extra1US,Ref78,RefAll,CSTDocumentType,RefDatePage2,txtDate,txtFax,txtTel,LineFooterAddress,Country,City,&lt;CRLF&gt;DdFieldsCaptions=lst,0 1 2 3 4 5 6 7 8 9 10 11 12 13 14 15 16 17 18 19 20 21 22 23 24 25 26 27 28 29 30 31 32 33 34 35 36 37 38 39 40 ,Department/Inh00,%IDD_1%/Inh00,%IDD_2%/Inh00,%IDD_3%/Inh00,%IDD_12%/Inh00,/Inh00,/Inh00,/Inh00,/Inh00,/Inh00,/Inh00,/Inh00,/Inh00,/Inh00,/Inh00,/Inh00,/Inh00,/Inh00,/Inh00,/Inh00,%IDD_5%/Inh00,/Inh00,/Inh00,/Inh00,/Inh00,/Inh00,/Inh00,%IDD_6%/Inh00,%IDD_4%/Inh00,/Inh00,/Inh00,/Inh00,/Inh00,/Inh00,/Inh00,/Inh00,/Inh00,/Inh00,/Inh00,/Inh00,/Inh00,&lt;CRLF&gt;DdFieldsProperties=lst,0 1 2 3 4 5 6 7 8 9 10 11 12 13 14 15 16 17 18 19 20 21 22 23 24 25 26 27 28 29 30 31 32 33 34 35 36 37 38 39 40 ,/Inz=XX-1/Pre=00/UPr=00-1/STx=00Business group\/ department name/Tex=00Business group\/ department name/DTP=001/DNP=00System.MdField4/SUP=00Business group\/ department name/AFM=001/DTA=002/DNA=00/SUA=00/Suf=00/USu=00-1/Lin=001/Del=001/PST=001/Dlg=0000/RDF=0000/Dlp=0000/Kai=0000/MUL=0000/HSB=0000/Wtl=00-1/FTy=001/Owt=0000/Owd=0000/CTy=001/Ctw=004000/Ctl=002000/FSp=0000/FSd=0000/SCP=00/SCA=00/GRI=000/VAL=000/DPR=00CUSTOM_Department,/Inz=XX-1/Pre=00/UPr=0000/STx=00012 345 6789/Tex=00012 345 6789/DTP=001/DNP=00System.MdField2/SUP=00012 345 6789/AFM=001/DTA=002/DNA=00/SUA=00/Suf=00/USu=0000/Lin=001/Del=001/PST=001/Dlg=0000/RDF=0000/Dlp=0000/Kai=0000/MUL=0000/HSB=0000/Wtl=00-1/FTy=001/Owt=0000/Owd=0000/CTy=001/Ctw=004000/Ctl=002000/FSp=0000/FSd=0000/SCP=00/SCA=00/GRI=000/VAL=000/DPR=00CUSTOM_Phone,/Inz=XX-1/Pre=00/UPr=0000/STx=00012 345 6789/Tex=00012 345 6789/DTP=001/DNP=00System.MdField3/SUP=00012 345 6789/AFM=001/DTA=002/DNA=00/SUA=00/Suf=00/USu=0000/Lin=001/Del=001/PST=001/Dlg=0000/RDF=0000/Dlp=0000/Kai=0000/MUL=0000/HSB=0000/Wtl=00-1/FTy=001/Owt=0000/Owd=0000/CTy=001/Ctw=004000/Ctl=002000/FSp=0000/FSd=0000/SCP=00/SCA=00/GRI=000/VAL=000/DPR=00CUSTOM_Fax,/Inz=XX-1/Pre=00/UPr=0000/STx=00name@philips.com/Tex=00name@philips.com/DTP=001/DNP=00System.MdField5/SUP=00name@philips.com/AFM=001/DTA=002/DNA=00/SUA=00/Suf=00/USu=00-1/Lin=001/Del=001/PST=001/Dlg=0000/RDF=0000/Dlp=0000/Kai=0000/MUL=0000/HSB=0000/Wtl=00-1/FTy=001/Owt=0000/Owd=0000/CTy=001/Ctw=004000/Ctl=002000/FSp=0000/FSd=0000/SCP=00/SCA=00/GRI=000/VAL=000/DPR=00CUSTOM_Mail,/Inz=XX-1/Pre=00/UPr=00-1/STx=00Business group\/ department name012 345 6789012 345 6789name@philips.com/Tex=00Business group\/ department name012 345 6789012 345 6789name@philips.com/DTP=003/DNP=00/SUP=00Business group\/ department name012 345 6789012 345 6789name@philips.com/AFM=001/DTA=002/DNA=00/SUA=00/Suf=00/USu=00-1/Lin=004/Del=002/PST=002/Dlg=0000/RDF=0000/Dlp=0000/Kai=0000/MUL=00-1/HSB=0000/Wtl=0000/FTy=001/Owt=0000/Owd=0000/CTy=001/Ctw=004000/Ctl=002000/FSp=0000/FSd=0000/SCP=00&lt;DdField4&gt;&lt;DdField2&gt;&lt;DdField3&gt;&lt;DdField6&gt;/SCA=00/GRI=000/VAL=000/DPR=00,/Inz=XX-1/Pre=00/UPr=00-1/STx=00Sector name/Tex=00Sector name/DTP=001/DNP=00System.MdField7/SUP=00Sector name/AFM=001/DTA=002/DNA=00/SUA=00/Suf=00/USu=00-1/Lin=001/Del=001/PST=001/Dlg=0000/RDF=0000/Dlp=0000/Kai=0000/MUL=0000/HSB=0000/Wtl=00-1/FTy=001/Owt=0000/Owd=0000/CTy=001/Ctw=004000/Ctl=002000/FSp=0000/FSd=0000/SCP=00/SCA=00/GRI=000/VAL=000/DPR=00CUSTOM_Sector,/Inz=XX-1/Pre=00/UPr=00-1/STx=00Return address/Tex=00Return address/DTP=001/DNP=00System.MdField9/SUP=00Return address/AFM=001/DTA=002/DNA=00/SUA=00/Suf=00/USu=00-1/Lin=001/Del=001/PST=001/Dlg=0000/RDF=0000/Dlp=0000/Kai=0000/MUL=0000/HSB=0000/Wtl=00-1/FTy=001/Owt=0000/Owd=0000/CTy=001/Ctw=004000/Ctl=002000/FSp=0000/FSd=0000/SCP=00/SCA=00/GRI=000/VAL=000/DPR=00,/Inz=XX-1/Pre=00/UPr=00-1/STx=00business unit or department/Tex=00business unit or department/DTP=001/DNP=00System.MdField8/SUP=00business unit or department/AFM=001/DTA=002/DNA=00/SUA=00/Suf=00/USu=00-1/Lin=001/Del=001/PST=001/Dlg=0000/RDF=0000/Dlp=0000/Kai=0000/MUL=0000/HSB=0000/Wtl=00-1/FTy=001/Owt=0000/Owd=0000/CTy=001/Ctw=004000/Ctl=002000/FSp=0000/FSd=0000/SCP=00/SCA=00/GRI=000/VAL=000/DPR=00CUSTOM_BusinessGroup,/Inz=XX-1/Pre=00/UPr=00-1/STx=00/Tex=00/DTP=001/DNP=00System.MdField17/SUP=00/AFM=001/DTA=002/DNA=00/SUA=00/Suf=00/USu=00-1/Lin=001/Del=001/PST=001/Dlg=0000/RDF=0000/Dlp=0000/Kai=0000/MUL=0000/HSB=0000/Wtl=0000/FTy=001/Owt=0000/Owd=0000/CTy=001/Ctw=004000/Ctl=002000/FSp=0000/FSd=0000/SCP=00/SCA=00/GRI=000/VAL=000/DPR=00,/Inz=XX-1/Pre=00/UPr=00-1/STx=00/Tex=00/DTP=001/DNP=00System.MdField18/SUP=00/AFM=001/DTA=002/DNA=00/SUA=00/Suf=00/USu=00-1/Lin=001/Del=001/PST=001/Dlg=0000/RDF=0000/Dlp=0000/Kai=0000/MUL=0000/HSB=0000/Wtl=0000/FTy=001/Owt=0000/Owd=0000/CTy=001/Ctw=004000/Ctl=002000/FSp=0000/FSd=0000/SCP=00/SCA=00/GRI=000/VAL=000/DPR=00,/Inz=XX-1/Pre=00/UPr=00-1/STx=00/Tex=00/DTP=001/DNP=00System.MdField19/SUP=00/AFM=001/DTA=002/DNA=00/SUA=00/Suf=00/USu=00-1/Lin=001/Del=001/PST=001/Dlg=0000/RDF=0000/Dlp=0000/Kai=0000/MUL=0000/HSB=0000/Wtl=0000/FTy=001/Owt=0000/Owd=0000/CTy=001/Ctw=004000/Ctl=002000/FSp=0000/FSd=0000/SCP=00/SCA=00/GRI=000/VAL=000/DPR=00,/Inz=XX-1/Pre=00/UPr=00-1/STx=00/Tex=00/DTP=001/DNP=00System.MdField20/SUP=00/AFM=001/DTA=002/DNA=00/SUA=00/Suf=00/USu=00-1/Lin=001/Del=001/PST=001/Dlg=0000/RDF=0000/Dlp=0000/Kai=0000/MUL=0000/HSB=0000/Wtl=0000/FTy=001/Owt=0000/Owd=0000/CTy=001/Ctw=004000/Ctl=002000/FSp=0000/FSd=0000/SCP=00/SCA=00/GRI=000/VAL=000/DPR=00,/Inz=XX-1/Pre=00/UPr=00-1/STx=00/Tex=00/DTP=001/DNP=00System.MdField21/SUP=00/AFM=001/DTA=002/DNA=00/SUA=00/Suf=00/USu=00-1/Lin=001/Del=001/PST=001/Dlg=0000/RDF=0000/Dlp=0000/Kai=0000/MUL=0000/HSB=0000/Wtl=0000/FTy=001/Owt=0000/Owd=0000/CTy=001/Ctw=004000/Ctl=002000/FSp=0000/FSd=0000/SCP=00/SCA=00/GRI=000/VAL=000/DPR=00,/Inz=XX-1/Pre=00/UPr=00-1/STx=00/Tex=00/DTP=001/DNP=00System.MdField22/SUP=00/AFM=001/DTA=002/DNA=00/SUA=00/Suf=00/USu=00-1/Lin=001/Del=001/PST=001/Dlg=0000/RDF=0000/Dlp=0000/Kai=0000/MUL=0000/HSB=0000/Wtl=0000/FTy=001/Owt=0000/Owd=0000/CTy=001/Ctw=004000/Ctl=002000/FSp=0000/FSd=0000/SCP=00/SCA=00/GRI=000/VAL=000/DPR=00,/Inz=XX-1/Pre=00/UPr=00-1/STx=00/Tex=00/DTP=001/DNP=00System.MdField23/SUP=00/AFM=001/DTA=002/DNA=00/SUA=00/Suf=00/USu=00-1/Lin=001/Del=001/PST=001/Dlg=0000/RDF=0000/Dlp=0000/Kai=0000/MUL=0000/HSB=0000/Wtl=0000/FTy=001/Owt=0000/Owd=0000/CTy=001/Ctw=004000/Ctl=002000/FSp=0000/FSd=0000/SCP=00/SCA=00/GRI=000/VAL=000/DPR=00,/Inz=XX-1/Pre=00/UPr=00-1/STx=00/Tex=00/DTP=001/DNP=00System.MdField24/SUP=00/AFM=001/DTA=002/DNA=00/SUA=00/Suf=00/USu=00-1/Lin=001/Del=001/PST=001/Dlg=0000/RDF=0000/Dlp=0000/Kai=0000/MUL=0000/HSB=0000/Wtl=0000/FTy=001/Owt=0000/Owd=0000/CTy=001/Ctw=004000/Ctl=002000/FSp=0000/FSd=0000/SCP=00/SCA=00/GRI=000/VAL=000/DPR=00,/Inz=XX-1/Pre=00/UPr=00-1/STx=00/Tex=00/DTP=003/DNP=00/SUP=00/AFM=001/DTA=002/DNA=00/SUA=00/Suf=00/USu=00-1/Lin=001/Del=001/PST=001/Dlg=0000/RDF=0000/Dlp=0000/Kai=0000/MUL=0000/HSB=0000/Wtl=0000/FTy=001/Owt=0000/Owd=0000/CTy=001/Ctw=004000/Ctl=002000/FSp=0000/FSd=0000/SCP=00&lt;DdField11&gt;&lt;DdField12&gt;*[-]&lt;DdField13&gt;/SCA=00/GRI=000/VAL=000/DPR=00,/Inz=XX-1/Pre=00/UPr=00-1/STx=00/Tex=00/DTP=003/DNP=00/SUP=00/AFM=001/DTA=002/DNA=00/SUA=00/Suf=00/USu=00-1/Lin=001/Del=001/PST=001/Dlg=0000/RDF=0000/Dlp=0000/Kai=0000/MUL=0000/HSB=0000/Wtl=0000/FTy=001/Owt=0000/Owd=0000/CTy=001/Ctw=004000/Ctl=002000/FSp=0000/FSd=0000/SCP=00&lt;DdField14&gt;&lt;DdField15&gt;/SCA=00/GRI=000/VAL=000/DPR=00,/Inz=XX-1/Pre=00/UPr=00-1/STx=00/Tex=00/DTP=003/DNP=00/SUP=00/AFM=001/DTA=002/DNA=00/SUA=00/Suf=00/USu=00-1/Lin=001/Del=001/PST=001/Dlg=0000/RDF=0000/Dlp=0000/Kai=0000/MUL=0000/HSB=0000/Wtl=0000/FTy=001/Owt=0000/Owd=0000/CTy=001/Ctw=004000/Ctl=002000/FSp=0000/FSd=0000/SCP=00&lt;DdField19&gt;*[-]&lt;DdField20&gt;/SCA=00/GRI=000/VAL=000/DPR=00,/Inz=XX-1/Pre=00/UPr=00-1/STx=00/Tex=00/DTP=003/DNP=00/SUP=00/AFM=001/DTA=002/DNA=00/SUA=00/Suf=00/USu=00-1/Lin=001/Del=001/PST=001/Dlg=0000/RDF=0000/Dlp=0000/Kai=0000/MUL=0000/HSB=0000/Wtl=0000/FTy=001/Owt=0000/Owd=0000/CTy=001/Ctw=004000/Ctl=002000/FSp=0000/FSd=0000/SCP=00&lt;DdField21&gt;*[-]&lt;DdField16&gt;/SCA=00/GRI=000/VAL=000/DPR=00,/Inz=XX-1/Pre=00/UPr=00-1/STx=002014-07-16/Tex=002014-07-16/DTP=002/DNP=00/SUP=00&lt;Date:yyyy-MM-dd&gt;/AFM=001/DTA=002/DNA=00/SUA=00/Suf=00/USu=00-1/Lin=001/Del=001/PST=002/Dlg=0000/RDF=0000/Dlp=0000/Kai=0000/MUL=0000/HSB=0000/Wtl=00-1/FTy=001/Owt=0000/Owd=0000/CTy=001/Ctw=004000/Ctl=002000/FSp=0000/FSd=0000/SCP=00/SCA=00/GRI=000/VAL=000/DPR=00CUSTOM_Date,/Inz=XX-1/Pre=00/UPr=00-1/STx=00Maximal 2 lines for legally required information and\/or visiting address. Use as many commas as possible and avoid hard returns./Tex=00Maximal 2 lines for legally required information and\/or visiting address. Use as many commas as possible and avoid hard returns./DTP=001/DNP=00System.MdField13/SUP=00Maximal 2 lines for legally required information and\/or visiting address. Use as many commas as possible and avoid hard returns./AFM=001/DTA=002/DNA=00/SUA=00/Suf=00/USu=0000/Lin=003/Del=001/PST=001/Dlg=0000/RDF=0000/Dlp=0000/Kai=0000/MUL=0000/HSB=0000/Wtl=00-1/FTy=001/Owt=0000/Owd=0000/CTy=001/Ctw=004000/Ctl=002000/FSp=0000/FSd=0000/SCP=00/SCA=00/GRI=000/VAL=000/DPR=00,/Inz=XX-1/Pre=00/UPr=00-1/STx=00see policy on published url/Tex=00see policy on published url/DTP=001/DNP=00System.MdField25/SUP=00see policy on published url/AFM=001/DTA=002/DNA=00/SUA=00/Suf=00/USu=00-1/Lin=001/Del=001/PST=001/Dlg=0000/RDF=0000/Dlp=0000/Kai=0000/MUL=0000/HSB=0000/Wtl=00-1/FTy=001/Owt=0000/Owd=0000/CTy=001/Ctw=004000/Ctl=002000/FSp=0000/FSd=0000/SCP=00/SCA=00/GRI=000/VAL=000/DPR=00,/Inz=XX-1/Pre=00/UPr=00-1/STx=00Area for extra text/Tex=00Area for extra text&lt;VT&gt;/DTP=001/DNP=00System.MdField14/SUP=00Area for extra text/AFM=001/DTA=002/DNA=00/SUA=00/Suf=00\/l/USu=0000/Lin=006/Del=001/PST=002/Dlg=0000/RDF=0000/Dlp=0000/Kai=0000/MUL=0000/HSB=0000/Wtl=00-1/FTy=001/Owt=0000/Owd=0000/CTy=001/Ctw=004000/Ctl=002000/FSp=0000/FSd=0000/SCP=00/SCA=00/GRI=000/VAL=000/DPR=00,/Inz=XX-1/Pre=00/UPr=00-1/STx=00Area for extra text/Tex=00Area for extra text/DTP=001/DNP=00System.MdField15/SUP=00Area for extra text/AFM=001/DTA=002/DNA=00/SUA=00/Suf=00/USu=00-1/Lin=007/Del=001/PST=002/Dlg=0000/RDF=0000/Dlp=0000/Kai=0000/MUL=0000/HSB=0000/Wtl=00-1/FTy=001/Owt=0000/Owd=0000/CTy=001/Ctw=004000/Ctl=002000/FSp=0000/FSd=0000/SCP=00/SCA=00/GRI=000/VAL=000/DPR=00,/Inz=XX-1/Pre=00/UPr=00-1/STx=00Business group or departmental name/Tex=00Business group or departmental name/DTP=001/DNP=00System.MdField16/SUP=00Business group or departmental name/AFM=001/DTA=002/DNA=00/SUA=00/Suf=00/USu=00-1/Lin=007/Del=001/PST=002/Dlg=0000/RDF=0000/Dlp=0000/Kai=0000/MUL=0000/HSB=0000/Wtl=00-1/FTy=001/Owt=0000/Owd=0000/CTy=001/Ctw=004000/Ctl=002000/FSp=0000/FSd=0000/SCP=00/SCA=00/GRI=000/VAL=000/DPR=00,/Inz=XX-1/Pre=00/UPr=00-1/STx=00Page: /Tex=00Page: /DTP=002/DNP=00/SUP=00%IDS_6% /AFM=001/DTA=002/DNA=00/SUA=00/Suf=00/USu=00-1/Lin=001/Del=001/PST=001/Dlg=0000/RDF=0000/Dlp=0000/Kai=0000/MUL=0000/HSB=0000/Wtl=00-1/FTy=001/Owt=0000/Owd=0000/CTy=001/Ctw=004000/Ctl=002000/FSp=0000/FSd=0000/SCP=00/SCA=00/GRI=000/VAL=000/DPR=00,/Inz=XX-1/Pre=00/UPr=00-1/STx=00Subject:/Tex=00Subject:/DTP=002/DNP=00/SUP=00%IDS_13%:/AFM=001/DTA=002/DNA=00/SUA=00/Suf=00/USu=00-1/Lin=001/Del=001/PST=002/Dlg=0000/RDF=0000/Dlp=0000/Kai=0000/MUL=0000/HSB=0000/Wtl=00-1/FTy=001/Owt=0000/Owd=0000/CTy=001/Ctw=004000/Ctl=002000/FSp=0000/FSd=0000/SCP=00/SCA=00/GRI=000/VAL=000/DPR=00CUSTOM_Subject,/Inz=XX-1/Pre=00%IDS_4% /UPr=0000/STx=00/Tex=00/DTP=001/DNP=00System.MdField26/SUP=00/AFM=001/DTA=002/DNA=00/SUA=00/Suf=00\/p/USu=0000/Lin=001/Del=001/PST=002/Dlg=0000/RDF=0000/Dlp=0000/Kai=0000/MUL=0000/HSB=0000/Wtl=00-1/FTy=001/Owt=0000/Owd=0000/CTy=001/Ctw=004000/Ctl=002000/FSp=0000/FSd=0000/SCP=00/SCA=00/GRI=000/VAL=000/DPR=00CUSTOM_Reference,/Inz=XX-1/Pre=00/UPr=00-1/STx=00Maximal 2 lines for legally required information and\/or visiting address. Use as many commas as possible and avoid hard returns.see policy on published url/Tex=00Maximal 2 lines for legally required information and\/or visiting address. Use as many commas as possible and avoid hard returns.see policy on published url/DTP=003/DNP=00/SUP=00Maximal 2 lines for legally required information and\/or visiting address. Use as many commas as possible and avoid hard returns.see policy on published url/AFM=001/DTA=002/DNA=00/SUA=00/Suf=00/USu=00-1/Lin=003/Del=001/PST=002/Dlg=0000/RDF=0000/Dlp=0000/Kai=0000/MUL=0000/HSB=0000/Wtl=00-1/FTy=001/Owt=0000/Owd=0000/CTy=001/Ctw=004000/Ctl=002000/FSp=0000/FSd=0000/SCP=00&lt;DdField25&gt;&lt;DdField29&gt;/SCA=00/GRI=000/VAL=000/DPR=00,/Inz=XX-1/Pre=00/UPr=00-1/STx=00Area for extra text&lt;VT&gt;see policy on published url/Tex=00Area for extra text&lt;VT&gt;see policy on published url/DTP=003/DNP=00/SUP=00Area for extra text&lt;VT&gt;see policy on published url/AFM=001/DTA=002/DNA=00/SUA=00/Suf=00/USu=00-1/Lin=001/Del=001/PST=001/Dlg=0000/RDF=0000/Dlp=0000/Kai=0000/MUL=0000/HSB=0000/Wtl=00-1/FTy=001/Owt=0000/Owd=0000/CTy=001/Ctw=004000/Ctl=002000/FSp=0000/FSd=0000/SCP=00&lt;DdField26&gt;&lt;DdField29&gt;/SCA=00/GRI=000/VAL=000/DPR=00,/Inz=XX-1/Pre=00/UPr=00-1/STx=00/Tex=00/DTP=003/DNP=00/SUP=00/AFM=001/DTA=002/DNA=00/SUA=00/Suf=00/USu=00-1/Lin=001/Del=001/PST=001/Dlg=0000/RDF=0000/Dlp=0000/Kai=0000/MUL=0000/HSB=0000/Wtl=0000/FTy=001/Owt=0000/Owd=0000/CTy=001/Ctw=004000/Ctl=002000/FSp=0000/FSd=0000/SCP=00&lt;DdField17&gt;*[\/]&lt;DdField18&gt;/SCA=00/GRI=000/VAL=000/DPR=00,/Inz=XX-1/Pre=00%IDS_4% /UPr=00-1/STx=00/Tex=00/DTP=003/DNP=00/SUP=00/AFM=001/DTA=002/DNA=00/SUA=00/Suf=00/USu=00-1/Lin=001/Del=001/PST=001/Dlg=0000/RDF=0000/Dlp=0000/Kai=0000/MUL=0000/HSB=0000/Wtl=0000/FTy=001/Owt=0000/Owd=0000/CTy=001/Ctw=004000/Ctl=002000/FSp=0000/FSd=0000/SCP=00&lt;DdField22&gt;*[\/]&lt;DdField23&gt;/SCA=00/GRI=000/VAL=000/DPR=00,/Inz=XX-1/Pre=00/UPr=00-1/STx=00CSTLetter/Tex=00CSTLetter/DTP=002/DNP=00/SUP=00CSTLetter/AFM=001/DTA=002/DNA=00/SUA=00/Suf=00/USu=00-1/Lin=001/Del=001/PST=001/Dlg=0000/RDF=0000/Dlp=0000/Kai=0000/MUL=0000/HSB=0000/Wtl=00-1/FTy=002/Owt=0000/Owd=0000/CTy=001/Ctw=002000/Ctl=001200/FSp=0000/FSd=0000/SCP=00/SCA=00/GRI=000/VAL=000/DPR=00CUSTOM_CSTDocumentType,/Inz=XX-1/Pre=00/UPr=00-1/STx=00Date: 2014-07-16/Tex=00Date: 2014-07-16/DTP=003/DNP=00/SUP=00Date: 2014-07-16/AFM=001/DTA=002/DNA=00/SUA=00/Suf=00/USu=00-1/Lin=001/Del=001/PST=001/Dlg=0000/RDF=0000/Dlp=0000/Kai=0000/MUL=0000/HSB=0000/Wtl=00-1/FTy=001/Owt=0000/Owd=0000/CTy=001/Ctw=002000/Ctl=001200/FSp=0000/FSd=0000/SCP=00&lt;DdField24&gt;&lt;DdField9&gt; &lt;DdField10&gt;/SCA=00/GRI=000/VAL=000/DPR=00,/Inz=XX-1/Pre=00/UPr=00-1/STx=00Date:/Tex=00Date:/DTP=002/DNP=00/SUP=00%IDS_5%/AFM=001/DTA=002/DNA=00/SUA=00/Suf=00/USu=00-1/Lin=001/Del=001/PST=001/Dlg=0000/RDF=0000/Dlp=0000/Kai=0000/MUL=0000/HSB=0000/Wtl=00-1/FTy=001/Owt=0000/Owd=0000/CTy=001/Ctw=002000/Ctl=001200/FSp=0000/FSd=0000/SCP=00/SCA=00/GRI=000/VAL=000/DPR=00,/Inz=XX-1/Pre=00%IDS_22%/UPr=00-1/STx=00/Tex=00/DTP=002/DNP=00/SUP=00/AFM=001/DTA=002/DNA=00/SUA=00/Suf=00/USu=00-1/Lin=001/Del=001/PST=001/Dlg=0000/RDF=0000/Dlp=0000/Kai=0000/MUL=0000/HSB=0000/Wtl=00-1/FTy=001/Owt=0000/Owd=0000/CTy=001/Ctw=002000/Ctl=001200/FSp=0000/FSd=0000/SCP=00/SCA=00/GRI=000/VAL=000/DPR=00,/Inz=XX-1/Pre=00%IDS_21%/UPr=00-1/STx=00/Tex=00/DTP=002/DNP=00/SUP=00/AFM=001/DTA=002/DNA=00/SUA=00/Suf=00/USu=00-1/Lin=001/Del=001/PST=001/Dlg=0000/RDF=0000/Dlp=0000/Kai=0000/MUL=0000/HSB=0000/Wtl=00-1/FTy=001/Owt=0000/Owd=0000/CTy=001/Ctw=002000/Ctl=001200/FSp=0000/FSd=0000/SCP=00/SCA=00/GRI=000/VAL=000/DPR=00,/Inz=XX-1/Pre=00/UPr=00-1/STx=00Return address\, Postal code\, city\, Country/Tex=00Return address\, Postal code\, city\, Country/DTP=003/DNP=00/SUP=00Return address\, Postal code\, city\, Country/AFM=001/DTA=002/DNA=00/SUA=00/Suf=00/USu=00-1/Lin=001/Del=001/PST=001/Dlg=0000/RDF=0000/Dlp=0000/Kai=0000/MUL=0000/HSB=0000/Wtl=00-1/FTy=001/Owt=0000/Owd=0000/CTy=001/Ctw=002000/Ctl=001200/FSp=0000/FSd=0000/SCP=00&lt;DdField7&gt;&lt;DdField40&gt;&lt;DdField39&gt;/SCA=00/GRI=000/VAL=000/DPR=00,/Inz=XX-1/Pre=00\, /UPr=0000/STx=00Country/Tex=00Country/DTP=001/DNP=00System.MdField12/SUP=00Country/AFM=001/DTA=002/DNA=00/SUA=00/Suf=00/USu=00-1/Lin=001/Del=001/PST=001/Dlg=0000/RDF=0000/Dlp=0000/Kai=0000/MUL=0000/HSB=0000/Wtl=00-1/FTy=001/Owt=0000/Owd=0000/CTy=001/Ctw=004000/Ctl=002000/FSp=0000/FSd=0000/SCP=00/SCA=00/GRI=000/VAL=000/DPR=00,/Inz=XX-1/Pre=00\, /UPr=0000/STx=00Postal code\, city/Tex=00Postal code\, city/DTP=001/DNP=00System.MdField11/SUP=00Postal code\, city/AFM=001/DTA=002/DNA=00/SUA=00/Suf=00/USu=00-1/Lin=001/Del=001/PST=001/Dlg=0000/RDF=0000/Dlp=0000/Kai=0000/MUL=0000/HSB=0000/Wtl=00-1/FTy=001/Owt=0000/Owd=0000/CTy=001/Ctw=004000/Ctl=002000/FSp=0000/FSd=0000/SCP=00/SCA=00/GRI=000/VAL=000/DPR=00,&lt;CRLF&gt;&lt;CRLF&gt;[System.MainNode1.Layout2]&lt;CRLF&gt;Name=txt,%IDD_8%&lt;CRLF&gt;InheritanceBroken=txt,0&lt;CRLF&gt;Initialized=txt,0&lt;CRLF&gt;DdFieldsIDs=lst,0 1 2 3 4 5 6 7 8 9 10 11 12 13 14 15 16 17 18 19 20 21 22 23 24 25 26 27 28 29 30 31 32 33 34 35 36 37 38 39 40 ,DdField4,DdField2,DdField3,DdField6,DdField1,DdField5,DdField7,DdField8,DdField11,DdField12,DdField13,DdField14,DdField15,DdField16,DdField17,DdField18,DdField19,DdField20,DdField21,DdField22,DdField10,DdField25,DdField29,DdField26,DdField27,DdField28,DdField30,DdField31,DdField24,DdField32,DdField33,DdField23,DdField34,DdField35,DdField41,DdField9,DdField36,DdField37,DdField38,DdField39,DdField40,&lt;CRLF&gt;DdFieldsNames=lst,0 1 2 3 4 5 6 7 8 9 10 11 12 13 14 15 16 17 18 19 20 21 22 23 24 25 26 27 28 29 30 31 32 33 34 35 36 37 38 39 40 ,Department,Phone,Fax,EMail,UserContact,CompanyName,PostalAddress,BusinessGroup,OriginCode,DocumentType,GroupNumber,LocalSubjectCode,YearOfFirstIssue,SequenceNumber,Initials,InitialSecretary,Ref13,Ref45,Ref15,Ref16,Date,LegalInfoUS,WWWAddress,Extra1A4,Extra2,Extra3,Page,Subject,Ref,LegalInfoA4,Extra1US,Ref78,RefAll,CSTDocumentType,RefDatePage2,txtDate,txtFax,txtTel,LineFooterAddress,Country,City,&lt;CRLF&gt;DdFieldsCaptions=lst,0 1 2 3 4 5 6 7 8 9 10 11 12 13 14 15 16 17 18 19 20 21 22 23 24 25 26 27 28 29 30 31 32 33 34 35 36 37 38 39 40 ,Department/Inh00,%IDD_1%/Inh00,%IDD_2%/Inh00,%IDD_3%/Inh00,%IDD_12%/Inh00,/Inh00,/Inh00,/Inh00,/Inh00,/Inh00,/Inh00,/Inh00,/Inh00,/Inh00,/Inh00,/Inh00,/Inh00,/Inh00,/Inh00,/Inh00,%IDD_5%/Inh00,/Inh00,/Inh00,/Inh00,/Inh00,/Inh00,/Inh00,%IDD_6%/Inh00,%IDD_4%/Inh00,/Inh00,/Inh00,/Inh00,/Inh00,/Inh00,/Inh00,/Inh00,/Inh00,/Inh00,/Inh00,/Inh00,/Inh00,&lt;CRLF&gt;DdFieldsProperties=lst,0 1 2 3 4 5 6 7 8 9 10 11 12 13 14 15 16 17 18 19 20 21 22 23 24 25 26 27 28 29 30 31 32 33 34 35 36 37 38 39 40 ,/Inz=XX00/Pre=00/UPr=00-1/STx=00/Tex=00/DTP=001/DNP=00System.MdField4/SUP=00/AFM=001/DTA=002/DNA=00/SUA=00/Suf=00/USu=00-1/Lin=001/Del=001/PST=001/Dlg=0000/RDF=0000/Dlp=0000/Kai=0000/MUL=0000/HSB=0000/Wtl=00-1/FTy=001/Owt=0000/Owd=0000/CTy=001/Ctw=004000/Ctl=002000/FSp=0000/FSd=0000/SCP=00/SCA=00/GRI=000/VAL=000/DPR=00CUSTOM_Department,/Inz=XX00/Pre=00/UPr=0000/STx=00/Tex=00/DTP=001/DNP=00System.MdField2/SUP=00/AFM=001/DTA=002/DNA=00/SUA=00/Suf=00/USu=0000/Lin=001/Del=001/PST=001/Dlg=0000/RDF=0000/Dlp=0000/Kai=0000/MUL=0000/HSB=0000/Wtl=00-1/FTy=001/Owt=0000/Owd=0000/CTy=001/Ctw=004000/Ctl=002000/FSp=0000/FSd=0000/SCP=00/SCA=00/GRI=000/VAL=000/DPR=00CUSTOM_Phone,/Inz=XX00/Pre=00/UPr=0000/STx=00/Tex=00/DTP=001/DNP=00System.MdField3/SUP=00/AFM=001/DTA=002/DNA=00/SUA=00/Suf=00/USu=0000/Lin=001/Del=001/PST=001/Dlg=0000/RDF=0000/Dlp=0000/Kai=0000/MUL=0000/HSB=0000/Wtl=00-1/FTy=001/Owt=0000/Owd=0000/CTy=001/Ctw=004000/Ctl=002000/FSp=0000/FSd=0000/SCP=00/SCA=00/GRI=000/VAL=000/DPR=00CUSTOM_Fax,/Inz=XX00/Pre=00/UPr=0000/STx=00/Tex=00/DTP=001/DNP=00System.MdField5/SUP=00/AFM=001/DTA=002/DNA=00/SUA=00/Suf=00/USu=00-1/Lin=001/Del=001/PST=001/Dlg=0000/RDF=0000/Dlp=0000/Kai=0000/MUL=0000/HSB=0000/Wtl=00-1/FTy=001/Owt=0000/Owd=0000/CTy=001/Ctw=004000/Ctl=002000/FSp=0000/FSd=0000/SCP=00/SCA=00/GRI=000/VAL=000/DPR=00CUSTOM_Mail,/Inz=XX00/Pre=00/UPr=00-1/STx=00/Tex=00/DTP=003/DNP=00/SUP=00/AFM=001/DTA=002/DNA=00/SUA=00/Suf=00/USu=00-1/Lin=004/Del=002/PST=002/Dlg=0000/RDF=0000/Dlp=0000/Kai=0000/MUL=00-1/HSB=0000/Wtl=0000/FTy=001/Owt=0000/Owd=0000/CTy=001/Ctw=004000/Ctl=002000/FSp=0000/FSd=0000/SCP=00&lt;DdField4&gt;&lt;DdField2&gt;&lt;DdField3&gt;&lt;DdField6&gt;/SCA=00/GRI=000/VAL=000/DPR=00,/Inz=XX00/Pre=00/UPr=00-1/STx=00/Tex=00/DTP=001/DNP=00System.MdField7/SUP=00/AFM=001/DTA=002/DNA=00/SUA=00/Suf=00/USu=00-1/Lin=001/Del=001/PST=001/Dlg=0000/RDF=0000/Dlp=0000/Kai=0000/MUL=0000/HSB=0000/Wtl=00-1/FTy=001/Owt=0000/Owd=0000/CTy=001/Ctw=004000/Ctl=002000/FSp=0000/FSd=0000/SCP=00/SCA=00/GRI=000/VAL=000/DPR=00CUSTOM_Sector,/Inz=XX00/Pre=00/UPr=00-1/STx=00/Tex=00/DTP=001/DNP=00System.MdField9/SUP=00/AFM=001/DTA=002/DNA=00/SUA=00/Suf=00/USu=00-1/Lin=001/Del=001/PST=001/Dlg=0000/RDF=0000/Dlp=0000/Kai=0000/MUL=0000/HSB=0000/Wtl=00-1/FTy=001/Owt=0000/Owd=0000/CTy=001/Ctw=004000/Ctl=002000/FSp=0000/FSd=0000/SCP=00/SCA=00/GRI=000/VAL=000/DPR=00,/Inz=XX00/Pre=00/UPr=00-1/STx=00/Tex=00/DTP=001/DNP=00System.MdField8/SUP=00/AFM=001/DTA=002/DNA=00/SUA=00/Suf=00/USu=00-1/Lin=001/Del=001/PST=001/Dlg=0000/RDF=0000/Dlp=0000/Kai=0000/MUL=0000/HSB=0000/Wtl=00-1/FTy=001/Owt=0000/Owd=0000/CTy=001/Ctw=004000/Ctl=002000/FSp=0000/FSd=0000/SCP=00/SCA=00/GRI=000/VAL=000/DPR=00CUSTOM_BusinessGroup,/Inz=XX00/Pre=00/UPr=00-1/STx=00/Tex=00/DTP=001/DNP=00System.MdField17/SUP=00/AFM=001/DTA=002/DNA=00/SUA=00/Suf=00/USu=00-1/Lin=001/Del=001/PST=001/Dlg=0000/RDF=0000/Dlp=0000/Kai=0000/MUL=0000/HSB=0000/Wtl=0000/FTy=001/Owt=0000/Owd=0000/CTy=001/Ctw=004000/Ctl=002000/FSp=0000/FSd=0000/SCP=00/SCA=00/GRI=000/VAL=000/DPR=00,/Inz=XX00/Pre=00/UPr=00-1/STx=00/Tex=00/DTP=001/DNP=00System.MdField18/SUP=00/AFM=001/DTA=002/DNA=00/SUA=00/Suf=00/USu=00-1/Lin=001/Del=001/PST=001/Dlg=0000/RDF=0000/Dlp=0000/Kai=0000/MUL=0000/HSB=0000/Wtl=0000/FTy=001/Owt=0000/Owd=0000/CTy=001/Ctw=004000/Ctl=002000/FSp=0000/FSd=0000/SCP=00/SCA=00/GRI=000/VAL=000/DPR=00,/Inz=XX00/Pre=00/UPr=00-1/STx=00/Tex=00/DTP=001/DNP=00System.MdField19/SUP=00/AFM=001/DTA=002/DNA=00/SUA=00/Suf=00/USu=00-1/Lin=001/Del=001/PST=001/Dlg=0000/RDF=0000/Dlp=0000/Kai=0000/MUL=0000/HSB=0000/Wtl=0000/FTy=001/Owt=0000/Owd=0000/CTy=001/Ctw=004000/Ctl=002000/FSp=0000/FSd=0000/SCP=00/SCA=00/GRI=000/VAL=000/DPR=00,/Inz=XX00/Pre=00/UPr=00-1/STx=00/Tex=00/DTP=001/DNP=00System.MdField20/SUP=00/AFM=001/DTA=002/DNA=00/SUA=00/Suf=00/USu=00-1/Lin=001/Del=001/PST=001/Dlg=0000/RDF=0000/Dlp=0000/Kai=0000/MUL=0000/HSB=0000/Wtl=0000/FTy=001/Owt=0000/Owd=0000/CTy=001/Ctw=004000/Ctl=002000/FSp=0000/FSd=0000/SCP=00/SCA=00/GRI=000/VAL=000/DPR=00,/Inz=XX00/Pre=00/UPr=00-1/STx=00/Tex=00/DTP=001/DNP=00System.MdField21/SUP=00/AFM=001/DTA=002/DNA=00/SUA=00/Suf=00/USu=00-1/Lin=001/Del=001/PST=001/Dlg=0000/RDF=0000/Dlp=0000/Kai=0000/MUL=0000/HSB=0000/Wtl=0000/FTy=001/Owt=0000/Owd=0000/CTy=001/Ctw=004000/Ctl=002000/FSp=0000/FSd=0000/SCP=00/SCA=00/GRI=000/VAL=000/DPR=00,/Inz=XX00/Pre=00/UPr=00-1/STx=00/Tex=00/DTP=001/DNP=00System.MdField22/SUP=00/AFM=001/DTA=002/DNA=00/SUA=00/Suf=00/USu=00-1/Lin=001/Del=001/PST=001/Dlg=0000/RDF=0000/Dlp=0000/Kai=0000/MUL=0000/HSB=0000/Wtl=0000/FTy=001/Owt=0000/Owd=0000/CTy=001/Ctw=004000/Ctl=002000/FSp=0000/FSd=0000/SCP=00/SCA=00/GRI=000/VAL=000/DPR=00,/Inz=XX00/Pre=00/UPr=00-1/STx=00/Tex=00/DTP=001/DNP=00System.MdField23/SUP=00/AFM=001/DTA=002/DNA=00/SUA=00/Suf=00/USu=00-1/Lin=001/Del=001/PST=001/Dlg=0000/RDF=0000/Dlp=0000/Kai=0000/MUL=0000/HSB=0000/Wtl=0000/FTy=001/Owt=0000/Owd=0000/CTy=001/Ctw=004000/Ctl=002000/FSp=0000/FSd=0000/SCP=00/SCA=00/GRI=000/VAL=000/DPR=00,/Inz=XX00/Pre=00/UPr=00-1/STx=00/Tex=00/DTP=001/DNP=00System.MdField24/SUP=00/AFM=001/DTA=002/DNA=00/SUA=00/Suf=00/USu=00-1/Lin=001/Del=001/PST=001/Dlg=0000/RDF=0000/Dlp=0000/Kai=0000/MUL=0000/HSB=0000/Wtl=0000/FTy=001/Owt=0000/Owd=0000/CTy=001/Ctw=004000/Ctl=002000/FSp=0000/FSd=0000/SCP=00/SCA=00/GRI=000/VAL=000/DPR=00,/Inz=XX00/Pre=00/UPr=00-1/STx=00/Tex=00/DTP=003/DNP=00/SUP=00/AFM=001/DTA=002/DNA=00/SUA=00/Suf=00/USu=00-1/Lin=001/Del=001/PST=001/Dlg=0000/RDF=0000/Dlp=0000/Kai=0000/MUL=0000/HSB=0000/Wtl=0000/FTy=001/Owt=0000/Owd=0000/CTy=001/Ctw=004000/Ctl=002000/FSp=0000/FSd=0000/SCP=00&lt;DdField11&gt;&lt;DdField12&gt;*[-]&lt;DdField13&gt;/SCA=00/GRI=000/VAL=000/DPR=00,/Inz=XX00/Pre=00/UPr=00-1/STx=00/Tex=00/DTP=003/DNP=00/SUP=00/AFM=001/DTA=002/DNA=00/SUA=00/Suf=00/USu=00-1/Lin=001/Del=001/PST=001/Dlg=0000/RDF=0000/Dlp=0000/Kai=0000/MUL=0000/HSB=0000/Wtl=0000/FTy=001/Owt=0000/Owd=0000/CTy=001/Ctw=004000/Ctl=002000/FSp=0000/FSd=0000/SCP=00&lt;DdField14&gt;&lt;DdField15&gt;/SCA=00/GRI=000/VAL=000/DPR=00,/Inz=XX00/Pre=00/UPr=00-1/STx=00/Tex=00/DTP=003/DNP=00/SUP=00/AFM=001/DTA=002/DNA=00/SUA=00/Suf=00/USu=00-1/Lin=001/Del=001/PST=001/Dlg=0000/RDF=0000/Dlp=0000/Kai=0000/MUL=0000/HSB=0000/Wtl=0000/FTy=001/Owt=0000/Owd=0000/CTy=001/Ctw=004000/Ctl=002000/FSp=0000/FSd=0000/SCP=00&lt;DdField19&gt;*[-]&lt;DdField20&gt;/SCA=00/GRI=000/VAL=000/DPR=00,/Inz=XX00/Pre=00/UPr=00-1/STx=00/Tex=00/DTP=003/DNP=00/SUP=00/AFM=001/DTA=002/DNA=00/SUA=00/Suf=00/USu=00-1/Lin=001/Del=001/PST=001/Dlg=0000/RDF=0000/Dlp=0000/Kai=0000/MUL=0000/HSB=0000/Wtl=0000/FTy=001/Owt=0000/Owd=0000/CTy=001/Ctw=004000/Ctl=002000/FSp=0000/FSd=0000/SCP=00&lt;DdField21&gt;*[-]&lt;DdField16&gt;/SCA=00/GRI=000/VAL=000/DPR=00,/Inz=XX00/Pre=00/UPr=00-1/STx=00&lt;Date:yyyy-MM-dd&gt;/Tex=00/DTP=002/DNP=00/SUP=00&lt;Date:yyyy-MM-dd&gt;/AFM=001/DTA=002/DNA=00/SUA=00/Suf=00/USu=00-1/Lin=001/Del=001/PST=002/Dlg=00-1/RDF=0000/Dlp=0000/Kai=0000/MUL=0000/HSB=0000/Wtl=00-1/FTy=001/Owt=0000/Owd=0000/CTy=001/Ctw=004000/Ctl=002000/FSp=0000/FSd=0000/SCP=00/SCA=00/GRI=000/VAL=000/DPR=00CUSTOM_Date,/Inz=XX00/Pre=00/UPr=00-1/STx=00/Tex=00/DTP=001/DNP=00System.MdField13/SUP=00/AFM=001/DTA=002/DNA=00/SUA=00/Suf=00/USu=0000/Lin=003/Del=001/PST=001/Dlg=0000/RDF=0000/Dlp=0000/Kai=0000/MUL=0000/HSB=0000/Wtl=00-1/FTy=001/Owt=0000/Owd=0000/CTy=001/Ctw=004000/Ctl=002000/FSp=0000/FSd=0000/SCP=00/SCA=00/GRI=000/VAL=000/DPR=00,/Inz=XX00/Pre=00/UPr=00-1/STx=00/Tex=00/DTP=001/DNP=00System.MdField25/SUP=00/AFM=001/DTA=002/DNA=00/SUA=00/Suf=00/USu=00-1/Lin=001/Del=001/PST=001/Dlg=0000/RDF=0000/Dlp=0000/Kai=0000/MUL=0000/HSB=0000/Wtl=00-1/FTy=001/Owt=0000/Owd=0000/CTy=001/Ctw=004000/Ctl=002000/FSp=0000/FSd=0000/SCP=00/SCA=00/GRI=000/VAL=000/DPR=00,/Inz=XX00/Pre=00/UPr=00-1/STx=00/Tex=00/DTP=001/DNP=00System.MdField14/SUP=00/AFM=001/DTA=002/DNA=00/SUA=00/Suf=00\/l/USu=0000/Lin=006/Del=001/PST=002/Dlg=0000/RDF=0000/Dlp=0000/Kai=0000/MUL=0000/HSB=0000/Wtl=00-1/FTy=001/Owt=0000/Owd=0000/CTy=001/Ctw=004000/Ctl=002000/FSp=0000/FSd=0000/SCP=00/SCA=00/GRI=000/VAL=000/DPR=00,/Inz=XX00/Pre=00/UPr=00-1/STx=00/Tex=00/DTP=001/DNP=00System.MdField15/SUP=00/AFM=001/DTA=002/DNA=00/SUA=00/Suf=00/USu=00-1/Lin=007/Del=001/PST=002/Dlg=0000/RDF=0000/Dlp=0000/Kai=0000/MUL=0000/HSB=0000/Wtl=00-1/FTy=001/Owt=0000/Owd=0000/CTy=001/Ctw=004000/Ctl=002000/FSp=0000/FSd=0000/SCP=00/SCA=00/GRI=000/VAL=000/DPR=00,/Inz=XX00/Pre=00/UPr=00-1/STx=00/Tex=00/DTP=001/DNP=00System.MdField16/SUP=00/AFM=001/DTA=002/DNA=00/SUA=00/Suf=00/USu=00-1/Lin=007/Del=001/PST=002/Dlg=0000/RDF=0000/Dlp=0000/Kai=0000/MUL=0000/HSB=0000/Wtl=00-1/FTy=001/Owt=0000/Owd=0000/CTy=001/Ctw=004000/Ctl=002000/FSp=0000/FSd=0000/SCP=00/SCA=00/GRI=000/VAL=000/DPR=00,/Inz=XX00/Pre=00/UPr=00-1/STx=00%IDS_6% /Tex=00/DTP=002/DNP=00/SUP=00%IDS_6% /AFM=001/DTA=002/DNA=00/SUA=00/Suf=00/USu=00-1/Lin=001/Del=001/PST=001/Dlg=0000/RDF=0000/Dlp=0000/Kai=0000/MUL=0000/HSB=0000/Wtl=00-1/FTy=001/Owt=0000/Owd=0000/CTy=001/Ctw=004000/Ctl=002000/FSp=0000/FSd=0000/SCP=00/SCA=00/GRI=000/VAL=000/DPR=00,/Inz=XX00/Pre=00/UPr=00-1/STx=00%IDS_13%:/Tex=00/DTP=002/DNP=00/SUP=00%IDS_13%:/AFM=001/DTA=002/DNA=00/SUA=00/Suf=00/USu=00-1/Lin=001/Del=001/PST=002/Dlg=00-1/RDF=0000/Dlp=0000/Kai=0000/MUL=0000/HSB=0000/Wtl=00-1/FTy=001/Owt=0000/Owd=0000/CTy=001/Ctw=004000/Ctl=002000/FSp=0000/FSd=0000/SCP=00/SCA=00/GRI=000/VAL=000/DPR=00CUSTOM_Subject,/Inz=XX00/Pre=00%IDS_4% /UPr=0000/STx=00/Tex=00/DTP=001/DNP=00System.MdField26/SUP=00/AFM=001/DTA=002/DNA=00/SUA=00/Suf=00\/p/USu=0000/Lin=001/Del=001/PST=002/Dlg=0000/RDF=0000/Dlp=0000/Kai=0000/MUL=0000/HSB=0000/Wtl=00-1/FTy=001/Owt=0000/Owd=0000/CTy=001/Ctw=004000/Ctl=002000/FSp=0000/FSd=0000/SCP=00/SCA=00/GRI=000/VAL=000/DPR=00CUSTOM_Reference,/Inz=XX00/Pre=00/UPr=00-1/STx=00/Tex=00/DTP=003/DNP=00/SUP=00/AFM=001/DTA=002/DNA=00/SUA=00/Suf=00/USu=00-1/Lin=003/Del=001/PST=002/Dlg=0000/RDF=0000/Dlp=0000/Kai=0000/MUL=0000/HSB=0000/Wtl=00-1/FTy=001/Owt=0000/Owd=0000/CTy=001/Ctw=004000/Ctl=002000/FSp=0000/FSd=0000/SCP=00&lt;DdField25&gt;&lt;DdField29&gt;/SCA=00/GRI=000/VAL=000/DPR=00,/Inz=XX00/Pre=00/UPr=00-1/STx=00/Tex=00/DTP=003/DNP=00/SUP=00/AFM=001/DTA=002/DNA=00/SUA=00/Suf=00/USu=00-1/Lin=001/Del=001/PST=001/Dlg=0000/RDF=0000/Dlp=0000/Kai=0000/MUL=0000/HSB=0000/Wtl=00-1/FTy=001/Owt=0000/Owd=0000/CTy=001/Ctw=004000/Ctl=002000/FSp=0000/FSd=0000/SCP=00&lt;DdField26&gt;&lt;DdField29&gt;/SCA=00/GRI=000/VAL=000/DPR=00,/Inz=XX00/Pre=00/UPr=00-1/STx=00/Tex=00/DTP=003/DNP=00/SUP=00/AFM=001/DTA=002/DNA=00/SUA=00/Suf=00/USu=00-1/Lin=001/Del=001/PST=001/Dlg=0000/RDF=0000/Dlp=0000/Kai=0000/MUL=0000/HSB=0000/Wtl=0000/FTy=001/Owt=0000/Owd=0000/CTy=001/Ctw=004000/Ctl=002000/FSp=0000/FSd=0000/SCP=00&lt;DdField17&gt;*[\/]&lt;DdField18&gt;/SCA=00/GRI=000/VAL=000/DPR=00,/Inz=XX00/Pre=00%IDS_4% /UPr=00-1/STx=00/Tex=00/DTP=003/DNP=00/SUP=00/AFM=001/DTA=002/DNA=00/SUA=00/Suf=00/USu=00-1/Lin=001/Del=001/PST=001/Dlg=0000/RDF=0000/Dlp=0000/Kai=0000/MUL=0000/HSB=0000/Wtl=0000/FTy=001/Owt=0000/Owd=0000/CTy=001/Ctw=004000/Ctl=002000/FSp=0000/FSd=0000/SCP=00&lt;DdField22&gt;*[\/]&lt;DdField23&gt;/SCA=00/GRI=000/VAL=000/DPR=00,/Inz=XX00/Pre=00/UPr=00-1/STx=00CSTLetter/Tex=00/DTP=002/DNP=00/SUP=00CSTLetter/AFM=001/DTA=002/DNA=00/SUA=00/Suf=00/USu=00-1/Lin=001/Del=001/PST=001/Dlg=0000/RDF=0000/Dlp=0000/Kai=0000/MUL=0000/HSB=0000/Wtl=00-1/FTy=002/Owt=0000/Owd=0000/CTy=001/Ctw=002000/Ctl=001200/FSp=0000/FSd=0000/SCP=00/SCA=00/GRI=000/VAL=000/DPR=00CUSTOM_CSTDocumentType,/Inz=XX00/Pre=00/UPr=00-1/STx=00/Tex=00/DTP=003/DNP=00/SUP=00/AFM=001/DTA=002/DNA=00/SUA=00/Suf=00/USu=00-1/Lin=001/Del=001/PST=001/Dlg=0000/RDF=0000/Dlp=0000/Kai=0000/MUL=0000/HSB=0000/Wtl=00-1/FTy=001/Owt=0000/Owd=0000/CTy=001/Ctw=002000/Ctl=001200/FSp=0000/FSd=0000/SCP=00&lt;DdField24&gt;&lt;DdField9&gt; &lt;DdField10&gt;/SCA=00/GRI=000/VAL=000/DPR=00,/Inz=XX00/Pre=00/UPr=00-1/STx=00%IDS_5%/Tex=00/DTP=002/DNP=00/SUP=00%IDS_5%/AFM=001/DTA=002/DNA=00/SUA=00/Suf=00/USu=00-1/Lin=001/Del=001/PST=001/Dlg=0000/RDF=0000/Dlp=0000/Kai=0000/MUL=0000/HSB=0000/Wtl=00-1/FTy=001/Owt=0000/Owd=0000/CTy=001/Ctw=002000/Ctl=001200/FSp=0000/FSd=0000/SCP=00/SCA=00/GRI=000/VAL=000/DPR=00,/Inz=XX00/Pre=00%IDS_22%/UPr=00-1/STx=00/Tex=00/DTP=002/DNP=00/SUP=00/AFM=001/DTA=002/DNA=00/SUA=00/Suf=00/USu=00-1/Lin=001/Del=001/PST=001/Dlg=0000/RDF=0000/Dlp=0000/Kai=0000/MUL=0000/HSB=0000/Wtl=00-1/FTy=001/Owt=0000/Owd=0000/CTy=001/Ctw=002000/Ctl=001200/FSp=0000/FSd=0000/SCP=00/SCA=00/GRI=000/VAL=000/DPR=00,/Inz=XX00/Pre=00%IDS_21%/UPr=00-1/STx=00/Tex=00/DTP=002/DNP=00/SUP=00/AFM=001/DTA=002/DNA=00/SUA=00/Suf=00/USu=00-1/Lin=001/Del=001/PST=001/Dlg=0000/RDF=0000/Dlp=0000/Kai=0000/MUL=0000/HSB=0000/Wtl=00-1/FTy=001/Owt=0000/Owd=0000/CTy=001/Ctw=002000/Ctl=001200/FSp=0000/FSd=0000/SCP=00/SCA=00/GRI=000/VAL=000/DPR=00,/Inz=XX00/Pre=00/UPr=00-1/STx=00/Tex=00/DTP=003/DNP=00/SUP=00/AFM=001/DTA=002/DNA=00/SUA=00/Suf=00/USu=00-1/Lin=001/Del=001/PST=001/Dlg=0000/RDF=0000/Dlp=0000/Kai=0000/MUL=0000/HSB=0000/Wtl=00-1/FTy=001/Owt=0000/Owd=0000/CTy=001/Ctw=002000/Ctl=001200/FSp=0000/FSd=0000/SCP=00&lt;DdField7&gt;&lt;DdField40&gt;&lt;DdField39&gt;/SCA=00/GRI=000/VAL=000/DPR=00,/Inz=XX00/Pre=00\, /UPr=0000/STx=00/Tex=00/DTP=001/DNP=00System.MdField12/SUP=00/AFM=001/DTA=002/DNA=00/SUA=00/Suf=00/USu=00-1/Lin=001/Del=001/PST=001/Dlg=0000/RDF=0000/Dlp=0000/Kai=0000/MUL=0000/HSB=0000/Wtl=00-1/FTy=001/Owt=0000/Owd=0000/CTy=001/Ctw=004000/Ctl=002000/FSp=0000/FSd=0000/SCP=00/SCA=00/GRI=000/VAL=000/DPR=00,/Inz=XX00/Pre=00\, /UPr=0000/STx=00/Tex=00/DTP=001/DNP=00System.MdField11/SUP=00/AFM=001/DTA=002/DNA=00/SUA=00/Suf=00/USu=00-1/Lin=001/Del=001/PST=001/Dlg=0000/RDF=0000/Dlp=0000/Kai=0000/MUL=0000/HSB=0000/Wtl=00-1/FTy=001/Owt=0000/Owd=0000/CTy=001/Ctw=004000/Ctl=002000/FSp=0000/FSd=0000/SCP=00/SCA=00/GRI=000/VAL=000/DPR=00,&lt;CRLF&gt;&lt;CRLF&gt;[System.MainNode1.Layout3]&lt;CRLF&gt;Name=txt,%IDD_9%&lt;CRLF&gt;InheritanceBroken=txt,0&lt;CRLF&gt;Initialized=txt,0&lt;CRLF&gt;DdFieldsIDs=lst,0 1 2 3 4 5 6 7 8 9 10 11 12 13 14 15 16 17 18 19 20 21 22 23 24 25 26 27 28 29 30 31 32 33 34 35 36 37 38 39 40 ,DdField4,DdField2,DdField3,DdField6,DdField1,DdField5,DdField7,DdField8,DdField11,DdField12,DdField13,DdField14,DdField15,DdField16,DdField17,DdField18,DdField19,DdField20,DdField21,DdField22,DdField10,DdField25,DdField29,DdField26,DdField27,DdField28,DdField30,DdField31,DdField24,DdField32,DdField33,DdField23,DdField34,DdField35,DdField41,DdField9,DdField36,DdField37,DdField38,DdField39,DdField40,&lt;CRLF&gt;DdFieldsNames=lst,0 1 2 3 4 5 6 7 8 9 10 11 12 13 14 15 16 17 18 19 20 21 22 23 24 25 26 27 28 29 30 31 32 33 34 35 36 37 38 39 40 ,Department,Phone,Fax,EMail,UserContact,CompanyName,PostalAddress,BusinessGroup,OriginCode,DocumentType,GroupNumber,LocalSubjectCode,YearOfFirstIssue,SequenceNumber,Initials,InitialSecretary,Ref13,Ref45,Ref15,Ref16,Date,LegalInfoUS,WWWAddress,Extra1A4,Extra2,Extra3,Page,Subject,Ref,LegalInfoA4,Extra1US,Ref78,RefAll,CSTDocumentType,RefDatePage2,txtDate,txtFax,txtTel,LineFooterAddress,Country,City,&lt;CRLF&gt;DdFieldsCaptions=lst,0 1 2 3 4 5 6 7 8 9 10 11 12 13 14 15 16 17 18 19 20 21 22 23 24 25 26 27 28 29 30 31 32 33 34 35 36 37 38 39 40 ,Department/Inh00,%IDD_1%/Inh00,%IDD_2%/Inh00,%IDD_3%/Inh00,%IDD_12%/Inh00,/Inh00,/Inh00,/Inh00,/Inh00,/Inh00,/Inh00,/Inh00,/Inh00,/Inh00,/Inh00,/Inh00,/Inh00,/Inh00,/Inh00,/Inh00,%IDD_5%/Inh00,/Inh00,/Inh00,/Inh00,/Inh00,/Inh00,/Inh00,%IDD_6%/Inh00,%IDD_4%/Inh00,/Inh00,/Inh00,/Inh00,/Inh00,/Inh00,/Inh00,/Inh00,/Inh00,/Inh00,/Inh00,/Inh00,/Inh00,&lt;CRLF&gt;DdFieldsProperties=lst,0 1 2 3 4 5 6 7 8 9 10 11 12 13 14 15 16 17 18 19 20 21 22 23 24 25 26 27 28 29 30 31 32 33 34 35 36 37 38 39 40 ,/Inz=XX00/Pre=00/UPr=00-1/STx=00/Tex=00/DTP=001/DNP=00System.MdField4/SUP=00/AFM=001/DTA=002/DNA=00/SUA=00/Suf=00/USu=00-1/Lin=001/Del=001/PST=001/Dlg=0000/RDF=0000/Dlp=0000/Kai=0000/MUL=0000/HSB=0000/Wtl=00-1/FTy=001/Owt=0000/Owd=0000/CTy=001/Ctw=004000/Ctl=002000/FSp=0000/FSd=0000/SCP=00/SCA=00/GRI=000/VAL=000/DPR=00CUSTOM_Department,/Inz=XX00/Pre=00/UPr=0000/STx=00/Tex=00/DTP=001/DNP=00System.MdField2/SUP=00/AFM=001/DTA=002/DNA=00/SUA=00/Suf=00/USu=0000/Lin=001/Del=001/PST=001/Dlg=0000/RDF=0000/Dlp=0000/Kai=0000/MUL=0000/HSB=0000/Wtl=00-1/FTy=001/Owt=0000/Owd=0000/CTy=001/Ctw=004000/Ctl=002000/FSp=0000/FSd=0000/SCP=00/SCA=00/GRI=000/VAL=000/DPR=00CUSTOM_Phone,/Inz=XX00/Pre=00/UPr=0000/STx=00/Tex=00/DTP=001/DNP=00System.MdField3/SUP=00/AFM=001/DTA=002/DNA=00/SUA=00/Suf=00/USu=0000/Lin=001/Del=001/PST=001/Dlg=0000/RDF=0000/Dlp=0000/Kai=0000/MUL=0000/HSB=0000/Wtl=00-1/FTy=001/Owt=0000/Owd=0000/CTy=001/Ctw=004000/Ctl=002000/FSp=0000/FSd=0000/SCP=00/SCA=00/GRI=000/VAL=000/DPR=00CUSTOM_Fax,/Inz=XX00/Pre=00/UPr=0000/STx=00/Tex=00/DTP=001/DNP=00System.MdField5/SUP=00/AFM=001/DTA=002/DNA=00/SUA=00/Suf=00/USu=00-1/Lin=001/Del=001/PST=001/Dlg=0000/RDF=0000/Dlp=0000/Kai=0000/MUL=0000/HSB=0000/Wtl=00-1/FTy=001/Owt=0000/Owd=0000/CTy=001/Ctw=004000/Ctl=002000/FSp=0000/FSd=0000/SCP=00/SCA=00/GRI=000/VAL=000/DPR=00CUSTOM_Mail,/Inz=XX00/Pre=00/UPr=00-1/STx=00/Tex=00/DTP=003/DNP=00/SUP=00/AFM=001/DTA=002/DNA=00/SUA=00/Suf=00/USu=00-1/Lin=004/Del=002/PST=002/Dlg=0000/RDF=0000/Dlp=0000/Kai=0000/MUL=00-1/HSB=0000/Wtl=0000/FTy=001/Owt=0000/Owd=0000/CTy=001/Ctw=004000/Ctl=002000/FSp=0000/FSd=0000/SCP=00&lt;DdField4&gt;&lt;DdField2&gt;&lt;DdField3&gt;&lt;DdField6&gt;/SCA=00/GRI=000/VAL=000/DPR=00,/Inz=XX00/Pre=00/UPr=00-1/STx=00/Tex=00/DTP=001/DNP=00System.MdField7/SUP=00/AFM=001/DTA=002/DNA=00/SUA=00/Suf=00/USu=00-1/Lin=001/Del=001/PST=001/Dlg=0000/RDF=0000/Dlp=0000/Kai=0000/MUL=0000/HSB=0000/Wtl=00-1/FTy=001/Owt=0000/Owd=0000/CTy=001/Ctw=004000/Ctl=002000/FSp=0000/FSd=0000/SCP=00/SCA=00/GRI=000/VAL=000/DPR=00CUSTOM_Sector,/Inz=XX00/Pre=00/UPr=00-1/STx=00/Tex=00/DTP=001/DNP=00System.MdField9/SUP=00/AFM=001/DTA=002/DNA=00/SUA=00/Suf=00/USu=00-1/Lin=001/Del=001/PST=001/Dlg=0000/RDF=0000/Dlp=0000/Kai=0000/MUL=0000/HSB=0000/Wtl=00-1/FTy=001/Owt=0000/Owd=0000/CTy=001/Ctw=004000/Ctl=002000/FSp=0000/FSd=0000/SCP=00/SCA=00/GRI=000/VAL=000/DPR=00,/Inz=XX00/Pre=00/UPr=00-1/STx=00/Tex=00/DTP=001/DNP=00System.MdField8/SUP=00/AFM=001/DTA=002/DNA=00/SUA=00/Suf=00/USu=00-1/Lin=001/Del=001/PST=001/Dlg=0000/RDF=0000/Dlp=0000/Kai=0000/MUL=0000/HSB=0000/Wtl=00-1/FTy=001/Owt=0000/Owd=0000/CTy=001/Ctw=004000/Ctl=002000/FSp=0000/FSd=0000/SCP=00/SCA=00/GRI=000/VAL=000/DPR=00CUSTOM_BusinessGroup,/Inz=XX00/Pre=00/UPr=00-1/STx=00/Tex=00/DTP=001/DNP=00System.MdField17/SUP=00/AFM=001/DTA=002/DNA=00/SUA=00/Suf=00/USu=00-1/Lin=001/Del=001/PST=001/Dlg=0000/RDF=0000/Dlp=0000/Kai=0000/MUL=0000/HSB=0000/Wtl=0000/FTy=001/Owt=0000/Owd=0000/CTy=001/Ctw=004000/Ctl=002000/FSp=0000/FSd=0000/SCP=00/SCA=00/GRI=000/VAL=000/DPR=00,/Inz=XX00/Pre=00/UPr=00-1/STx=00/Tex=00/DTP=001/DNP=00System.MdField18/SUP=00/AFM=001/DTA=002/DNA=00/SUA=00/Suf=00/USu=00-1/Lin=001/Del=001/PST=001/Dlg=0000/RDF=0000/Dlp=0000/Kai=0000/MUL=0000/HSB=0000/Wtl=0000/FTy=001/Owt=0000/Owd=0000/CTy=001/Ctw=004000/Ctl=002000/FSp=0000/FSd=0000/SCP=00/SCA=00/GRI=000/VAL=000/DPR=00,/Inz=XX00/Pre=00/UPr=00-1/STx=00/Tex=00/DTP=001/DNP=00System.MdField19/SUP=00/AFM=001/DTA=002/DNA=00/SUA=00/Suf=00/USu=00-1/Lin=001/Del=001/PST=001/Dlg=0000/RDF=0000/Dlp=0000/Kai=0000/MUL=0000/HSB=0000/Wtl=0000/FTy=001/Owt=0000/Owd=0000/CTy=001/Ctw=004000/Ctl=002000/FSp=0000/FSd=0000/SCP=00/SCA=00/GRI=000/VAL=000/DPR=00,/Inz=XX00/Pre=00/UPr=00-1/STx=00/Tex=00/DTP=001/DNP=00System.MdField20/SUP=00/AFM=001/DTA=002/DNA=00/SUA=00/Suf=00/USu=00-1/Lin=001/Del=001/PST=001/Dlg=0000/RDF=0000/Dlp=0000/Kai=0000/MUL=0000/HSB=0000/Wtl=0000/FTy=001/Owt=0000/Owd=0000/CTy=001/Ctw=004000/Ctl=002000/FSp=0000/FSd=0000/SCP=00/SCA=00/GRI=000/VAL=000/DPR=00,/Inz=XX00/Pre=00/UPr=00-1/STx=00/Tex=00/DTP=001/DNP=00System.MdField21/SUP=00/AFM=001/DTA=002/DNA=00/SUA=00/Suf=00/USu=00-1/Lin=001/Del=001/PST=001/Dlg=0000/RDF=0000/Dlp=0000/Kai=0000/MUL=0000/HSB=0000/Wtl=0000/FTy=001/Owt=0000/Owd=0000/CTy=001/Ctw=004000/Ctl=002000/FSp=0000/FSd=0000/SCP=00/SCA=00/GRI=000/VAL=000/DPR=00,/Inz=XX00/Pre=00/UPr=00-1/STx=00/Tex=00/DTP=001/DNP=00System.MdField22/SUP=00/AFM=001/DTA=002/DNA=00/SUA=00/Suf=00/USu=00-1/Lin=001/Del=001/PST=001/Dlg=0000/RDF=0000/Dlp=0000/Kai=0000/MUL=0000/HSB=0000/Wtl=0000/FTy=001/Owt=0000/Owd=0000/CTy=001/Ctw=004000/Ctl=002000/FSp=0000/FSd=0000/SCP=00/SCA=00/GRI=000/VAL=000/DPR=00,/Inz=XX00/Pre=00/UPr=00-1/STx=00/Tex=00/DTP=001/DNP=00System.MdField23/SUP=00/AFM=001/DTA=002/DNA=00/SUA=00/Suf=00/USu=00-1/Lin=001/Del=001/PST=001/Dlg=0000/RDF=0000/Dlp=0000/Kai=0000/MUL=0000/HSB=0000/Wtl=0000/FTy=001/Owt=0000/Owd=0000/CTy=001/Ctw=004000/Ctl=002000/FSp=0000/FSd=0000/SCP=00/SCA=00/GRI=000/VAL=000/DPR=00,/Inz=XX00/Pre=00/UPr=00-1/STx=00/Tex=00/DTP=001/DNP=00System.MdField24/SUP=00/AFM=001/DTA=002/DNA=00/SUA=00/Suf=00/USu=00-1/Lin=001/Del=001/PST=001/Dlg=0000/RDF=0000/Dlp=0000/Kai=0000/MUL=0000/HSB=0000/Wtl=0000/FTy=001/Owt=0000/Owd=0000/CTy=001/Ctw=004000/Ctl=002000/FSp=0000/FSd=0000/SCP=00/SCA=00/GRI=000/VAL=000/DPR=00,/Inz=XX00/Pre=00/UPr=00-1/STx=00/Tex=00/DTP=003/DNP=00/SUP=00/AFM=001/DTA=002/DNA=00/SUA=00/Suf=00/USu=00-1/Lin=001/Del=001/PST=001/Dlg=0000/RDF=0000/Dlp=0000/Kai=0000/MUL=0000/HSB=0000/Wtl=0000/FTy=001/Owt=0000/Owd=0000/CTy=001/Ctw=004000/Ctl=002000/FSp=0000/FSd=0000/SCP=00&lt;DdField11&gt;&lt;DdField12&gt;*[-]&lt;DdField13&gt;/SCA=00/GRI=000/VAL=000/DPR=00,/Inz=XX00/Pre=00/UPr=00-1/STx=00/Tex=00/DTP=003/DNP=00/SUP=00/AFM=001/DTA=002/DNA=00/SUA=00/Suf=00/USu=00-1/Lin=001/Del=001/PST=001/Dlg=0000/RDF=0000/Dlp=0000/Kai=0000/MUL=0000/HSB=0000/Wtl=0000/FTy=001/Owt=0000/Owd=0000/CTy=001/Ctw=004000/Ctl=002000/FSp=0000/FSd=0000/SCP=00&lt;DdField14&gt;&lt;DdField15&gt;/SCA=00/GRI=000/VAL=000/DPR=00,/Inz=XX00/Pre=00/UPr=00-1/STx=00/Tex=00/DTP=003/DNP=00/SUP=00/AFM=001/DTA=002/DNA=00/SUA=00/Suf=00/USu=00-1/Lin=001/Del=001/PST=001/Dlg=0000/RDF=0000/Dlp=0000/Kai=0000/MUL=0000/HSB=0000/Wtl=0000/FTy=001/Owt=0000/Owd=0000/CTy=001/Ctw=004000/Ctl=002000/FSp=0000/FSd=0000/SCP=00&lt;DdField19&gt;*[-]&lt;DdField20&gt;/SCA=00/GRI=000/VAL=000/DPR=00,/Inz=XX00/Pre=00/UPr=00-1/STx=00/Tex=00/DTP=003/DNP=00/SUP=00/AFM=001/DTA=002/DNA=00/SUA=00/Suf=00/USu=00-1/Lin=001/Del=001/PST=001/Dlg=0000/RDF=0000/Dlp=0000/Kai=0000/MUL=0000/HSB=0000/Wtl=0000/FTy=001/Owt=0000/Owd=0000/CTy=001/Ctw=004000/Ctl=002000/FSp=0000/FSd=0000/SCP=00&lt;DdField21&gt;*[-]&lt;DdField16&gt;/SCA=00/GRI=000/VAL=000/DPR=00,/Inz=XX00/Pre=00/UPr=00-1/STx=00&lt;Date:yyyy-MM-dd&gt;/Tex=00/DTP=002/DNP=00/SUP=00&lt;Date:yyyy-MM-dd&gt;/AFM=001/DTA=002/DNA=00/SUA=00/Suf=00/USu=00-1/Lin=001/Del=001/PST=002/Dlg=00-1/RDF=0000/Dlp=0000/Kai=0000/MUL=0000/HSB=0000/Wtl=00-1/FTy=001/Owt=0000/Owd=0000/CTy=001/Ctw=004000/Ctl=002000/FSp=0000/FSd=0000/SCP=00/SCA=00/GRI=000/VAL=000/DPR=00CUSTOM_Date,/Inz=XX00/Pre=00/UPr=00-1/STx=00/Tex=00/DTP=001/DNP=00System.MdField13/SUP=00/AFM=001/DTA=002/DNA=00/SUA=00/Suf=00/USu=0000/Lin=003/Del=001/PST=001/Dlg=0000/RDF=0000/Dlp=0000/Kai=0000/MUL=0000/HSB=0000/Wtl=00-1/FTy=001/Owt=0000/Owd=0000/CTy=001/Ctw=004000/Ctl=002000/FSp=0000/FSd=0000/SCP=00/SCA=00/GRI=000/VAL=000/DPR=00,/Inz=XX00/Pre=00/UPr=00-1/STx=00/Tex=00/DTP=001/DNP=00System.MdField25/SUP=00/AFM=001/DTA=002/DNA=00/SUA=00/Suf=00/USu=00-1/Lin=001/Del=001/PST=001/Dlg=0000/RDF=0000/Dlp=0000/Kai=0000/MUL=0000/HSB=0000/Wtl=00-1/FTy=001/Owt=0000/Owd=0000/CTy=001/Ctw=004000/Ctl=002000/FSp=0000/FSd=0000/SCP=00/SCA=00/GRI=000/VAL=000/DPR=00,/Inz=XX00/Pre=00/UPr=00-1/STx=00/Tex=00/DTP=001/DNP=00System.MdField14/SUP=00/AFM=001/DTA=002/DNA=00/SUA=00/Suf=00\/l/USu=0000/Lin=006/Del=001/PST=002/Dlg=0000/RDF=0000/Dlp=0000/Kai=0000/MUL=0000/HSB=0000/Wtl=00-1/FTy=001/Owt=0000/Owd=0000/CTy=001/Ctw=004000/Ctl=002000/FSp=0000/FSd=0000/SCP=00/SCA=00/GRI=000/VAL=000/DPR=00,/Inz=XX00/Pre=00/UPr=00-1/STx=00/Tex=00/DTP=001/DNP=00System.MdField15/SUP=00/AFM=001/DTA=002/DNA=00/SUA=00/Suf=00/USu=00-1/Lin=007/Del=001/PST=002/Dlg=0000/RDF=0000/Dlp=0000/Kai=0000/MUL=0000/HSB=0000/Wtl=00-1/FTy=001/Owt=0000/Owd=0000/CTy=001/Ctw=004000/Ctl=002000/FSp=0000/FSd=0000/SCP=00/SCA=00/GRI=000/VAL=000/DPR=00,/Inz=XX00/Pre=00/UPr=00-1/STx=00/Tex=00/DTP=001/DNP=00System.MdField16/SUP=00/AFM=001/DTA=002/DNA=00/SUA=00/Suf=00/USu=00-1/Lin=007/Del=001/PST=002/Dlg=0000/RDF=0000/Dlp=0000/Kai=0000/MUL=0000/HSB=0000/Wtl=00-1/FTy=001/Owt=0000/Owd=0000/CTy=001/Ctw=004000/Ctl=002000/FSp=0000/FSd=0000/SCP=00/SCA=00/GRI=000/VAL=000/DPR=00,/Inz=XX00/Pre=00/UPr=00-1/STx=00%IDS_6% /Tex=00/DTP=002/DNP=00/SUP=00%IDS_6% /AFM=001/DTA=002/DNA=00/SUA=00/Suf=00/USu=00-1/Lin=001/Del=001/PST=001/Dlg=0000/RDF=0000/Dlp=0000/Kai=0000/MUL=0000/HSB=0000/Wtl=00-1/FTy=001/Owt=0000/Owd=0000/CTy=001/Ctw=004000/Ctl=002000/FSp=0000/FSd=0000/SCP=00/SCA=00/GRI=000/VAL=000/DPR=00,/Inz=XX00/Pre=00/UPr=00-1/STx=00%IDS_13%:/Tex=00/DTP=002/DNP=00/SUP=00%IDS_13%:/AFM=001/DTA=002/DNA=00/SUA=00/Suf=00/USu=00-1/Lin=001/Del=001/PST=002/Dlg=00-1/RDF=0000/Dlp=0000/Kai=0000/MUL=0000/HSB=0000/Wtl=00-1/FTy=001/Owt=0000/Owd=0000/CTy=001/Ctw=004000/Ctl=002000/FSp=0000/FSd=0000/SCP=00/SCA=00/GRI=000/VAL=000/DPR=00CUSTOM_Subject,/Inz=XX00/Pre=00%IDS_4% /UPr=0000/STx=00/Tex=00/DTP=001/DNP=00System.MdField26/SUP=00/AFM=001/DTA=002/DNA=00/SUA=00/Suf=00\/p/USu=0000/Lin=001/Del=001/PST=002/Dlg=0000/RDF=0000/Dlp=0000/Kai=0000/MUL=0000/HSB=0000/Wtl=00-1/FTy=001/Owt=0000/Owd=0000/CTy=001/Ctw=004000/Ctl=002000/FSp=0000/FSd=0000/SCP=00/SCA=00/GRI=000/VAL=000/DPR=00CUSTOM_Reference,/Inz=XX00/Pre=00/UPr=00-1/STx=00/Tex=00/DTP=003/DNP=00/SUP=00/AFM=001/DTA=002/DNA=00/SUA=00/Suf=00/USu=00-1/Lin=003/Del=001/PST=002/Dlg=0000/RDF=0000/Dlp=0000/Kai=0000/MUL=0000/HSB=0000/Wtl=00-1/FTy=001/Owt=0000/Owd=0000/CTy=001/Ctw=004000/Ctl=002000/FSp=0000/FSd=0000/SCP=00&lt;DdField25&gt;&lt;DdField29&gt;/SCA=00/GRI=000/VAL=000/DPR=00,/Inz=XX00/Pre=00/UPr=00-1/STx=00/Tex=00/DTP=003/DNP=00/SUP=00/AFM=001/DTA=002/DNA=00/SUA=00/Suf=00/USu=00-1/Lin=001/Del=001/PST=001/Dlg=0000/RDF=0000/Dlp=0000/Kai=0000/MUL=0000/HSB=0000/Wtl=00-1/FTy=001/Owt=0000/Owd=0000/CTy=001/Ctw=004000/Ctl=002000/FSp=0000/FSd=0000/SCP=00&lt;DdField26&gt;&lt;DdField29&gt;/SCA=00/GRI=000/VAL=000/DPR=00,/Inz=XX00/Pre=00/UPr=00-1/STx=00/Tex=00/DTP=003/DNP=00/SUP=00/AFM=001/DTA=002/DNA=00/SUA=00/Suf=00/USu=00-1/Lin=001/Del=001/PST=001/Dlg=0000/RDF=0000/Dlp=0000/Kai=0000/MUL=0000/HSB=0000/Wtl=0000/FTy=001/Owt=0000/Owd=0000/CTy=001/Ctw=004000/Ctl=002000/FSp=0000/FSd=0000/SCP=00&lt;DdField17&gt;*[\/]&lt;DdField18&gt;/SCA=00/GRI=000/VAL=000/DPR=00,/Inz=XX00/Pre=00%IDS_4% /UPr=00-1/STx=00/Tex=00/DTP=003/DNP=00/SUP=00/AFM=001/DTA=002/DNA=00/SUA=00/Suf=00/USu=00-1/Lin=001/Del=001/PST=001/Dlg=0000/RDF=0000/Dlp=0000/Kai=0000/MUL=0000/HSB=0000/Wtl=0000/FTy=001/Owt=0000/Owd=0000/CTy=001/Ctw=004000/Ctl=002000/FSp=0000/FSd=0000/SCP=00&lt;DdField22&gt;*[\/]&lt;DdField23&gt;/SCA=00/GRI=000/VAL=000/DPR=00,/Inz=XX00/Pre=00/UPr=00-1/STx=00CSTLetter/Tex=00/DTP=002/DNP=00/SUP=00CSTLetter/AFM=001/DTA=002/DNA=00/SUA=00/Suf=00/USu=00-1/Lin=001/Del=001/PST=001/Dlg=0000/RDF=0000/Dlp=0000/Kai=0000/MUL=0000/HSB=0000/Wtl=00-1/FTy=002/Owt=0000/Owd=0000/CTy=001/Ctw=002000/Ctl=001200/FSp=0000/FSd=0000/SCP=00/SCA=00/GRI=000/VAL=000/DPR=00CUSTOM_CSTDocumentType,/Inz=XX00/Pre=00/UPr=00-1/STx=00/Tex=00/DTP=003/DNP=00/SUP=00/AFM=001/DTA=002/DNA=00/SUA=00/Suf=00/USu=00-1/Lin=001/Del=001/PST=001/Dlg=0000/RDF=0000/Dlp=0000/Kai=0000/MUL=0000/HSB=0000/Wtl=00-1/FTy=001/Owt=0000/Owd=0000/CTy=001/Ctw=002000/Ctl=001200/FSp=0000/FSd=0000/SCP=00&lt;DdField24&gt;&lt;DdField9&gt; &lt;DdField10&gt;/SCA=00/GRI=000/VAL=000/DPR=00,/Inz=XX00/Pre=00/UPr=00-1/STx=00%IDS_5%/Tex=00/DTP=002/DNP=00/SUP=00%IDS_5%/AFM=001/DTA=002/DNA=00/SUA=00/Suf=00/USu=00-1/Lin=001/Del=001/PST=001/Dlg=0000/RDF=0000/Dlp=0000/Kai=0000/MUL=0000/HSB=0000/Wtl=00-1/FTy=001/Owt=0000/Owd=0000/CTy=001/Ctw=002000/Ctl=001200/FSp=0000/FSd=0000/SCP=00/SCA=00/GRI=000/VAL=000/DPR=00,/Inz=XX00/Pre=00%IDS_22%/UPr=00-1/STx=00/Tex=00/DTP=002/DNP=00/SUP=00/AFM=001/DTA=002/DNA=00/SUA=00/Suf=00/USu=00-1/Lin=001/Del=001/PST=001/Dlg=0000/RDF=0000/Dlp=0000/Kai=0000/MUL=0000/HSB=0000/Wtl=00-1/FTy=001/Owt=0000/Owd=0000/CTy=001/Ctw=002000/Ctl=001200/FSp=0000/FSd=0000/SCP=00/SCA=00/GRI=000/VAL=000/DPR=00,/Inz=XX00/Pre=00%IDS_21%/UPr=00-1/STx=00/Tex=00/DTP=002/DNP=00/SUP=00/AFM=001/DTA=002/DNA=00/SUA=00/Suf=00/USu=00-1/Lin=001/Del=001/PST=001/Dlg=0000/RDF=0000/Dlp=0000/Kai=0000/MUL=0000/HSB=0000/Wtl=00-1/FTy=001/Owt=0000/Owd=0000/CTy=001/Ctw=002000/Ctl=001200/FSp=0000/FSd=0000/SCP=00/SCA=00/GRI=000/VAL=000/DPR=00,/Inz=XX00/Pre=00/UPr=00-1/STx=00/Tex=00/DTP=003/DNP=00/SUP=00/AFM=001/DTA=002/DNA=00/SUA=00/Suf=00/USu=00-1/Lin=001/Del=001/PST=001/Dlg=0000/RDF=0000/Dlp=0000/Kai=0000/MUL=0000/HSB=0000/Wtl=00-1/FTy=001/Owt=0000/Owd=0000/CTy=001/Ctw=002000/Ctl=001200/FSp=0000/FSd=0000/SCP=00&lt;DdField7&gt;&lt;DdField40&gt;&lt;DdField39&gt;/SCA=00/GRI=000/VAL=000/DPR=00,/Inz=XX00/Pre=00\, /UPr=0000/STx=00/Tex=00/DTP=001/DNP=00System.MdField12/SUP=00/AFM=001/DTA=002/DNA=00/SUA=00/Suf=00/USu=00-1/Lin=001/Del=001/PST=001/Dlg=0000/RDF=0000/Dlp=0000/Kai=0000/MUL=0000/HSB=0000/Wtl=00-1/FTy=001/Owt=0000/Owd=0000/CTy=001/Ctw=004000/Ctl=002000/FSp=0000/FSd=0000/SCP=00/SCA=00/GRI=000/VAL=000/DPR=00,/Inz=XX00/Pre=00\, /UPr=0000/STx=00/Tex=00/DTP=001/DNP=00System.MdField11/SUP=00/AFM=001/DTA=002/DNA=00/SUA=00/Suf=00/USu=00-1/Lin=001/Del=001/PST=001/Dlg=0000/RDF=0000/Dlp=0000/Kai=0000/MUL=0000/HSB=0000/Wtl=00-1/FTy=001/Owt=0000/Owd=0000/CTy=001/Ctw=004000/Ctl=002000/FSp=0000/FSd=0000/SCP=00/SCA=00/GRI=000/VAL=000/DPR=00,&lt;CRLF&gt;"/>
    <w:docVar w:name="clb.SupportsCalibration" w:val="1"/>
    <w:docVar w:name="PHCSTFontSet" w:val="1"/>
    <w:docVar w:name="saxContext" w:val="Phi"/>
    <w:docVar w:name="saxDokSchutz" w:val="NO"/>
    <w:docVar w:name="saxMBName" w:val="CST"/>
    <w:docVar w:name="saxMLCodeVersion" w:val="4"/>
    <w:docVar w:name="saxMLInitialized" w:val="1"/>
    <w:docVar w:name="saxMLLayout" w:val="PHIEXT5.DOTX"/>
    <w:docVar w:name="saxMLTemplate" w:val="PHIEXT5.DOT"/>
    <w:docVar w:name="saxProtectionMode" w:val="1"/>
    <w:docVar w:name="saxSection" w:val="English"/>
    <w:docVar w:name="saxTvNo" w:val="0"/>
    <w:docVar w:name="saxUpdate.LayoutVersion" w:val="0"/>
  </w:docVars>
  <w:rsids>
    <w:rsidRoot w:val="00225849"/>
    <w:rsid w:val="000043DD"/>
    <w:rsid w:val="000124D6"/>
    <w:rsid w:val="0001308C"/>
    <w:rsid w:val="00014F84"/>
    <w:rsid w:val="000260FC"/>
    <w:rsid w:val="00033C5F"/>
    <w:rsid w:val="00035A19"/>
    <w:rsid w:val="000426F1"/>
    <w:rsid w:val="00042C7C"/>
    <w:rsid w:val="000476B0"/>
    <w:rsid w:val="00047D5C"/>
    <w:rsid w:val="00056E22"/>
    <w:rsid w:val="00081964"/>
    <w:rsid w:val="00091FB2"/>
    <w:rsid w:val="000943AB"/>
    <w:rsid w:val="0009471A"/>
    <w:rsid w:val="00095B93"/>
    <w:rsid w:val="000970C6"/>
    <w:rsid w:val="000A35F6"/>
    <w:rsid w:val="000C706F"/>
    <w:rsid w:val="000D2E72"/>
    <w:rsid w:val="000D4F2A"/>
    <w:rsid w:val="000D6BE1"/>
    <w:rsid w:val="000F0561"/>
    <w:rsid w:val="000F2014"/>
    <w:rsid w:val="000F2F8C"/>
    <w:rsid w:val="000F713C"/>
    <w:rsid w:val="00102778"/>
    <w:rsid w:val="00104411"/>
    <w:rsid w:val="00105251"/>
    <w:rsid w:val="00110B19"/>
    <w:rsid w:val="00115217"/>
    <w:rsid w:val="001154E8"/>
    <w:rsid w:val="00117A79"/>
    <w:rsid w:val="0012462A"/>
    <w:rsid w:val="00124843"/>
    <w:rsid w:val="00130CB1"/>
    <w:rsid w:val="00161962"/>
    <w:rsid w:val="00170918"/>
    <w:rsid w:val="00171EAD"/>
    <w:rsid w:val="00186530"/>
    <w:rsid w:val="00186985"/>
    <w:rsid w:val="0019312A"/>
    <w:rsid w:val="00195ADF"/>
    <w:rsid w:val="00195C05"/>
    <w:rsid w:val="001A19B9"/>
    <w:rsid w:val="001C2732"/>
    <w:rsid w:val="001C340B"/>
    <w:rsid w:val="001C40EA"/>
    <w:rsid w:val="001D322A"/>
    <w:rsid w:val="001E388F"/>
    <w:rsid w:val="001E4783"/>
    <w:rsid w:val="002026B8"/>
    <w:rsid w:val="002030DF"/>
    <w:rsid w:val="00205E8C"/>
    <w:rsid w:val="00220D84"/>
    <w:rsid w:val="00221DD3"/>
    <w:rsid w:val="00225849"/>
    <w:rsid w:val="00240953"/>
    <w:rsid w:val="00242321"/>
    <w:rsid w:val="00244059"/>
    <w:rsid w:val="00255825"/>
    <w:rsid w:val="00274407"/>
    <w:rsid w:val="00286D08"/>
    <w:rsid w:val="002A4FF5"/>
    <w:rsid w:val="002C3953"/>
    <w:rsid w:val="002C7557"/>
    <w:rsid w:val="002D23F7"/>
    <w:rsid w:val="002D465C"/>
    <w:rsid w:val="002E0BA0"/>
    <w:rsid w:val="002E2AE1"/>
    <w:rsid w:val="002E6842"/>
    <w:rsid w:val="002F61A1"/>
    <w:rsid w:val="002F7D92"/>
    <w:rsid w:val="002F7FAA"/>
    <w:rsid w:val="00300DC0"/>
    <w:rsid w:val="00303852"/>
    <w:rsid w:val="003072F0"/>
    <w:rsid w:val="003105DD"/>
    <w:rsid w:val="00311C5F"/>
    <w:rsid w:val="0032047C"/>
    <w:rsid w:val="00321D12"/>
    <w:rsid w:val="0032484E"/>
    <w:rsid w:val="00325AC7"/>
    <w:rsid w:val="00331C2C"/>
    <w:rsid w:val="0033374E"/>
    <w:rsid w:val="00334962"/>
    <w:rsid w:val="003475B5"/>
    <w:rsid w:val="00350F6A"/>
    <w:rsid w:val="00354C69"/>
    <w:rsid w:val="0035650B"/>
    <w:rsid w:val="00363923"/>
    <w:rsid w:val="00375BC2"/>
    <w:rsid w:val="00383300"/>
    <w:rsid w:val="003A3BCD"/>
    <w:rsid w:val="003B5679"/>
    <w:rsid w:val="003C7BC4"/>
    <w:rsid w:val="003D2AF5"/>
    <w:rsid w:val="003D452F"/>
    <w:rsid w:val="003D55E8"/>
    <w:rsid w:val="003E696C"/>
    <w:rsid w:val="004033EC"/>
    <w:rsid w:val="00412931"/>
    <w:rsid w:val="004144DA"/>
    <w:rsid w:val="00416472"/>
    <w:rsid w:val="00424D95"/>
    <w:rsid w:val="00431130"/>
    <w:rsid w:val="004339BD"/>
    <w:rsid w:val="00442788"/>
    <w:rsid w:val="0044687A"/>
    <w:rsid w:val="004538EB"/>
    <w:rsid w:val="00455109"/>
    <w:rsid w:val="00457BF2"/>
    <w:rsid w:val="004635AD"/>
    <w:rsid w:val="00464CE7"/>
    <w:rsid w:val="00470C1C"/>
    <w:rsid w:val="004922BF"/>
    <w:rsid w:val="004A084D"/>
    <w:rsid w:val="004A65AB"/>
    <w:rsid w:val="004B0322"/>
    <w:rsid w:val="004B6470"/>
    <w:rsid w:val="004D5872"/>
    <w:rsid w:val="00514AB2"/>
    <w:rsid w:val="00515460"/>
    <w:rsid w:val="00536B4E"/>
    <w:rsid w:val="0054717D"/>
    <w:rsid w:val="00551EEE"/>
    <w:rsid w:val="00553441"/>
    <w:rsid w:val="0056062C"/>
    <w:rsid w:val="00563DB5"/>
    <w:rsid w:val="00565E77"/>
    <w:rsid w:val="00570A71"/>
    <w:rsid w:val="00577965"/>
    <w:rsid w:val="00583EFF"/>
    <w:rsid w:val="00591CBB"/>
    <w:rsid w:val="005A5473"/>
    <w:rsid w:val="005B0A2A"/>
    <w:rsid w:val="005D0415"/>
    <w:rsid w:val="005D27A2"/>
    <w:rsid w:val="005E697F"/>
    <w:rsid w:val="005F0FA0"/>
    <w:rsid w:val="005F1CED"/>
    <w:rsid w:val="005F5B7B"/>
    <w:rsid w:val="0060195B"/>
    <w:rsid w:val="00602913"/>
    <w:rsid w:val="00605164"/>
    <w:rsid w:val="00607DC4"/>
    <w:rsid w:val="006204FC"/>
    <w:rsid w:val="00625393"/>
    <w:rsid w:val="00630696"/>
    <w:rsid w:val="00636C20"/>
    <w:rsid w:val="00636F44"/>
    <w:rsid w:val="006603D1"/>
    <w:rsid w:val="00671080"/>
    <w:rsid w:val="00671BF6"/>
    <w:rsid w:val="00672916"/>
    <w:rsid w:val="006769C4"/>
    <w:rsid w:val="00680EE9"/>
    <w:rsid w:val="00684AB8"/>
    <w:rsid w:val="006861ED"/>
    <w:rsid w:val="00694039"/>
    <w:rsid w:val="006A5164"/>
    <w:rsid w:val="006A7D13"/>
    <w:rsid w:val="006D36CD"/>
    <w:rsid w:val="006D7A4F"/>
    <w:rsid w:val="006E365A"/>
    <w:rsid w:val="006F11C6"/>
    <w:rsid w:val="006F454F"/>
    <w:rsid w:val="006F48DB"/>
    <w:rsid w:val="006F50A9"/>
    <w:rsid w:val="006F5192"/>
    <w:rsid w:val="00700037"/>
    <w:rsid w:val="007118A5"/>
    <w:rsid w:val="00713A54"/>
    <w:rsid w:val="00722005"/>
    <w:rsid w:val="0072438F"/>
    <w:rsid w:val="007265AF"/>
    <w:rsid w:val="0073157C"/>
    <w:rsid w:val="00734444"/>
    <w:rsid w:val="007419B6"/>
    <w:rsid w:val="007502BB"/>
    <w:rsid w:val="00754D1D"/>
    <w:rsid w:val="007575FD"/>
    <w:rsid w:val="00765796"/>
    <w:rsid w:val="00767F9F"/>
    <w:rsid w:val="00770CEE"/>
    <w:rsid w:val="00771D65"/>
    <w:rsid w:val="0077262F"/>
    <w:rsid w:val="00784D7C"/>
    <w:rsid w:val="007852E7"/>
    <w:rsid w:val="0079014C"/>
    <w:rsid w:val="0079197B"/>
    <w:rsid w:val="007A428F"/>
    <w:rsid w:val="007B1B4C"/>
    <w:rsid w:val="007D47C8"/>
    <w:rsid w:val="007D7674"/>
    <w:rsid w:val="007E09FC"/>
    <w:rsid w:val="007E7D83"/>
    <w:rsid w:val="007F663B"/>
    <w:rsid w:val="0080111D"/>
    <w:rsid w:val="008065CA"/>
    <w:rsid w:val="008102BF"/>
    <w:rsid w:val="0081183C"/>
    <w:rsid w:val="00824B5A"/>
    <w:rsid w:val="00830885"/>
    <w:rsid w:val="00837998"/>
    <w:rsid w:val="00842BFF"/>
    <w:rsid w:val="00850616"/>
    <w:rsid w:val="008608DA"/>
    <w:rsid w:val="00870408"/>
    <w:rsid w:val="00875D37"/>
    <w:rsid w:val="00880FB4"/>
    <w:rsid w:val="00892607"/>
    <w:rsid w:val="00893D81"/>
    <w:rsid w:val="00893E98"/>
    <w:rsid w:val="008A34BB"/>
    <w:rsid w:val="008A5A22"/>
    <w:rsid w:val="008A63D6"/>
    <w:rsid w:val="008B225F"/>
    <w:rsid w:val="008B736F"/>
    <w:rsid w:val="008B7637"/>
    <w:rsid w:val="008C0CD8"/>
    <w:rsid w:val="008C2DE0"/>
    <w:rsid w:val="008C731D"/>
    <w:rsid w:val="008F3B50"/>
    <w:rsid w:val="008F4C19"/>
    <w:rsid w:val="008F7DC3"/>
    <w:rsid w:val="00902440"/>
    <w:rsid w:val="009035D0"/>
    <w:rsid w:val="0090561D"/>
    <w:rsid w:val="0091061B"/>
    <w:rsid w:val="009249FF"/>
    <w:rsid w:val="00930EDC"/>
    <w:rsid w:val="00933592"/>
    <w:rsid w:val="00934767"/>
    <w:rsid w:val="009432E0"/>
    <w:rsid w:val="0094371D"/>
    <w:rsid w:val="00951258"/>
    <w:rsid w:val="00962D0E"/>
    <w:rsid w:val="00976AF8"/>
    <w:rsid w:val="00976DEC"/>
    <w:rsid w:val="009836E6"/>
    <w:rsid w:val="0098606F"/>
    <w:rsid w:val="009A0F84"/>
    <w:rsid w:val="009A302D"/>
    <w:rsid w:val="009A41C5"/>
    <w:rsid w:val="009B03CB"/>
    <w:rsid w:val="009B176A"/>
    <w:rsid w:val="009C16F2"/>
    <w:rsid w:val="009D0765"/>
    <w:rsid w:val="009D2D52"/>
    <w:rsid w:val="009E0F42"/>
    <w:rsid w:val="009E2945"/>
    <w:rsid w:val="009E718C"/>
    <w:rsid w:val="009F0F23"/>
    <w:rsid w:val="00A0626A"/>
    <w:rsid w:val="00A15BC3"/>
    <w:rsid w:val="00A24EEE"/>
    <w:rsid w:val="00A45509"/>
    <w:rsid w:val="00A51922"/>
    <w:rsid w:val="00A572A1"/>
    <w:rsid w:val="00A613E1"/>
    <w:rsid w:val="00A858AB"/>
    <w:rsid w:val="00AA1551"/>
    <w:rsid w:val="00AA3BCC"/>
    <w:rsid w:val="00AB1495"/>
    <w:rsid w:val="00AD5EA0"/>
    <w:rsid w:val="00AD5EC7"/>
    <w:rsid w:val="00AD7FD4"/>
    <w:rsid w:val="00AE0637"/>
    <w:rsid w:val="00AE4317"/>
    <w:rsid w:val="00AF3268"/>
    <w:rsid w:val="00AF74AD"/>
    <w:rsid w:val="00B07876"/>
    <w:rsid w:val="00B20326"/>
    <w:rsid w:val="00B2174D"/>
    <w:rsid w:val="00B22224"/>
    <w:rsid w:val="00B23C51"/>
    <w:rsid w:val="00B279D3"/>
    <w:rsid w:val="00B32B63"/>
    <w:rsid w:val="00B51AD2"/>
    <w:rsid w:val="00B63A04"/>
    <w:rsid w:val="00B7158C"/>
    <w:rsid w:val="00B748A8"/>
    <w:rsid w:val="00B77B78"/>
    <w:rsid w:val="00BA1932"/>
    <w:rsid w:val="00BA71D4"/>
    <w:rsid w:val="00BB31CA"/>
    <w:rsid w:val="00BC30D0"/>
    <w:rsid w:val="00BD05CB"/>
    <w:rsid w:val="00BD6583"/>
    <w:rsid w:val="00BE4C64"/>
    <w:rsid w:val="00BF45F6"/>
    <w:rsid w:val="00BF4B6E"/>
    <w:rsid w:val="00C00F3B"/>
    <w:rsid w:val="00C16D9B"/>
    <w:rsid w:val="00C24641"/>
    <w:rsid w:val="00C2737E"/>
    <w:rsid w:val="00C41094"/>
    <w:rsid w:val="00C42352"/>
    <w:rsid w:val="00C44298"/>
    <w:rsid w:val="00C526AC"/>
    <w:rsid w:val="00C61E37"/>
    <w:rsid w:val="00C71AD5"/>
    <w:rsid w:val="00C73796"/>
    <w:rsid w:val="00C76157"/>
    <w:rsid w:val="00C80E08"/>
    <w:rsid w:val="00C90041"/>
    <w:rsid w:val="00C96175"/>
    <w:rsid w:val="00CA187C"/>
    <w:rsid w:val="00CB592E"/>
    <w:rsid w:val="00CC4CE1"/>
    <w:rsid w:val="00CC6596"/>
    <w:rsid w:val="00CC7AF5"/>
    <w:rsid w:val="00CE46FA"/>
    <w:rsid w:val="00CF2CC3"/>
    <w:rsid w:val="00CF4E87"/>
    <w:rsid w:val="00CF7186"/>
    <w:rsid w:val="00D12BCA"/>
    <w:rsid w:val="00D17ECB"/>
    <w:rsid w:val="00D30718"/>
    <w:rsid w:val="00D31A0E"/>
    <w:rsid w:val="00D426B5"/>
    <w:rsid w:val="00D56FC7"/>
    <w:rsid w:val="00D60AE9"/>
    <w:rsid w:val="00D83D60"/>
    <w:rsid w:val="00D901BA"/>
    <w:rsid w:val="00D948B8"/>
    <w:rsid w:val="00D957C3"/>
    <w:rsid w:val="00DA2A3C"/>
    <w:rsid w:val="00DA60CC"/>
    <w:rsid w:val="00DB0D0D"/>
    <w:rsid w:val="00DC72B7"/>
    <w:rsid w:val="00DD3D62"/>
    <w:rsid w:val="00DD3F7A"/>
    <w:rsid w:val="00DD5243"/>
    <w:rsid w:val="00DE36DE"/>
    <w:rsid w:val="00DE5EA6"/>
    <w:rsid w:val="00E10A1F"/>
    <w:rsid w:val="00E13A61"/>
    <w:rsid w:val="00E17F57"/>
    <w:rsid w:val="00E2088F"/>
    <w:rsid w:val="00E40199"/>
    <w:rsid w:val="00E405D3"/>
    <w:rsid w:val="00E439A6"/>
    <w:rsid w:val="00E502E5"/>
    <w:rsid w:val="00E50437"/>
    <w:rsid w:val="00E51E4D"/>
    <w:rsid w:val="00E529B9"/>
    <w:rsid w:val="00E60953"/>
    <w:rsid w:val="00E62463"/>
    <w:rsid w:val="00E6425E"/>
    <w:rsid w:val="00E652E2"/>
    <w:rsid w:val="00E70F79"/>
    <w:rsid w:val="00E73838"/>
    <w:rsid w:val="00E73C6E"/>
    <w:rsid w:val="00E84385"/>
    <w:rsid w:val="00E85731"/>
    <w:rsid w:val="00EA0D8B"/>
    <w:rsid w:val="00EA175A"/>
    <w:rsid w:val="00EB1008"/>
    <w:rsid w:val="00EB207D"/>
    <w:rsid w:val="00EC7BB4"/>
    <w:rsid w:val="00ED78A8"/>
    <w:rsid w:val="00EE4A33"/>
    <w:rsid w:val="00F224EF"/>
    <w:rsid w:val="00F35F24"/>
    <w:rsid w:val="00F42983"/>
    <w:rsid w:val="00F64725"/>
    <w:rsid w:val="00F64DB6"/>
    <w:rsid w:val="00F72B37"/>
    <w:rsid w:val="00F77841"/>
    <w:rsid w:val="00F77C4A"/>
    <w:rsid w:val="00F80C2A"/>
    <w:rsid w:val="00F85737"/>
    <w:rsid w:val="00FA040B"/>
    <w:rsid w:val="00FA14EC"/>
    <w:rsid w:val="00FB326A"/>
    <w:rsid w:val="00FB3A23"/>
    <w:rsid w:val="00FC6965"/>
    <w:rsid w:val="00FD097C"/>
    <w:rsid w:val="00FE12E2"/>
    <w:rsid w:val="00FE4C20"/>
    <w:rsid w:val="00FF2F34"/>
    <w:rsid w:val="00FF509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94FD7FD"/>
  <w15:docId w15:val="{418837C8-CDF7-4F3A-A77E-E0D6E3B13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7BB4"/>
    <w:rPr>
      <w:rFonts w:ascii="Calibri" w:hAnsi="Calibri"/>
      <w:sz w:val="22"/>
      <w:lang w:val="en-US"/>
    </w:rPr>
  </w:style>
  <w:style w:type="paragraph" w:styleId="Heading1">
    <w:name w:val="heading 1"/>
    <w:basedOn w:val="Normal"/>
    <w:next w:val="Normal"/>
    <w:pPr>
      <w:keepNext/>
      <w:outlineLvl w:val="0"/>
    </w:pPr>
  </w:style>
  <w:style w:type="paragraph" w:styleId="Heading2">
    <w:name w:val="heading 2"/>
    <w:basedOn w:val="Normal"/>
    <w:next w:val="Normal"/>
    <w:link w:val="Heading2Char"/>
    <w:semiHidden/>
    <w:unhideWhenUsed/>
    <w:qFormat/>
    <w:rsid w:val="0022584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22584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36"/>
        <w:tab w:val="right" w:pos="9072"/>
      </w:tabs>
    </w:pPr>
  </w:style>
  <w:style w:type="paragraph" w:styleId="Footer">
    <w:name w:val="footer"/>
    <w:basedOn w:val="Normal"/>
    <w:pPr>
      <w:tabs>
        <w:tab w:val="center" w:pos="4536"/>
        <w:tab w:val="right" w:pos="9072"/>
      </w:tabs>
    </w:pPr>
  </w:style>
  <w:style w:type="paragraph" w:customStyle="1" w:styleId="PhCSTList">
    <w:name w:val="_PhCST_List"/>
    <w:basedOn w:val="Normal"/>
    <w:link w:val="PhCSTListZchn"/>
    <w:qFormat/>
    <w:rsid w:val="0009471A"/>
    <w:pPr>
      <w:numPr>
        <w:numId w:val="1"/>
      </w:numPr>
      <w:spacing w:line="360" w:lineRule="exact"/>
    </w:pPr>
  </w:style>
  <w:style w:type="character" w:customStyle="1" w:styleId="PhCSTListZchn">
    <w:name w:val="_PhCST_List Zchn"/>
    <w:link w:val="PhCSTList"/>
    <w:locked/>
    <w:rsid w:val="0009471A"/>
    <w:rPr>
      <w:rFonts w:ascii="Calibri" w:hAnsi="Calibri"/>
      <w:sz w:val="22"/>
    </w:rPr>
  </w:style>
  <w:style w:type="paragraph" w:styleId="BalloonText">
    <w:name w:val="Balloon Text"/>
    <w:basedOn w:val="Normal"/>
    <w:link w:val="BalloonTextChar"/>
    <w:rsid w:val="00225849"/>
    <w:rPr>
      <w:rFonts w:ascii="Tahoma" w:hAnsi="Tahoma" w:cs="Tahoma"/>
      <w:sz w:val="16"/>
      <w:szCs w:val="16"/>
    </w:rPr>
  </w:style>
  <w:style w:type="character" w:customStyle="1" w:styleId="BalloonTextChar">
    <w:name w:val="Balloon Text Char"/>
    <w:basedOn w:val="DefaultParagraphFont"/>
    <w:link w:val="BalloonText"/>
    <w:rsid w:val="00225849"/>
    <w:rPr>
      <w:rFonts w:ascii="Tahoma" w:hAnsi="Tahoma" w:cs="Tahoma"/>
      <w:sz w:val="16"/>
      <w:szCs w:val="16"/>
      <w:lang w:val="en-US"/>
    </w:rPr>
  </w:style>
  <w:style w:type="character" w:customStyle="1" w:styleId="Heading2Char">
    <w:name w:val="Heading 2 Char"/>
    <w:basedOn w:val="DefaultParagraphFont"/>
    <w:link w:val="Heading2"/>
    <w:semiHidden/>
    <w:rsid w:val="00225849"/>
    <w:rPr>
      <w:rFonts w:asciiTheme="majorHAnsi" w:eastAsiaTheme="majorEastAsia" w:hAnsiTheme="majorHAnsi" w:cstheme="majorBidi"/>
      <w:b/>
      <w:bCs/>
      <w:color w:val="4F81BD" w:themeColor="accent1"/>
      <w:sz w:val="26"/>
      <w:szCs w:val="26"/>
      <w:lang w:val="en-US"/>
    </w:rPr>
  </w:style>
  <w:style w:type="character" w:customStyle="1" w:styleId="Heading3Char">
    <w:name w:val="Heading 3 Char"/>
    <w:basedOn w:val="DefaultParagraphFont"/>
    <w:link w:val="Heading3"/>
    <w:semiHidden/>
    <w:rsid w:val="00225849"/>
    <w:rPr>
      <w:rFonts w:asciiTheme="majorHAnsi" w:eastAsiaTheme="majorEastAsia" w:hAnsiTheme="majorHAnsi" w:cstheme="majorBidi"/>
      <w:b/>
      <w:bCs/>
      <w:color w:val="4F81BD" w:themeColor="accent1"/>
      <w:sz w:val="22"/>
      <w:lang w:val="en-US"/>
    </w:rPr>
  </w:style>
  <w:style w:type="character" w:styleId="Hyperlink">
    <w:name w:val="Hyperlink"/>
    <w:basedOn w:val="DefaultParagraphFont"/>
    <w:uiPriority w:val="99"/>
    <w:unhideWhenUsed/>
    <w:rsid w:val="00DE36DE"/>
    <w:rPr>
      <w:color w:val="0000FF"/>
      <w:u w:val="single"/>
    </w:rPr>
  </w:style>
  <w:style w:type="paragraph" w:styleId="PlainText">
    <w:name w:val="Plain Text"/>
    <w:basedOn w:val="Normal"/>
    <w:link w:val="PlainTextChar"/>
    <w:uiPriority w:val="99"/>
    <w:semiHidden/>
    <w:unhideWhenUsed/>
    <w:rsid w:val="00DE36DE"/>
    <w:rPr>
      <w:rFonts w:eastAsiaTheme="minorHAnsi" w:cs="Calibri"/>
      <w:szCs w:val="22"/>
      <w:lang w:eastAsia="en-US"/>
    </w:rPr>
  </w:style>
  <w:style w:type="character" w:customStyle="1" w:styleId="PlainTextChar">
    <w:name w:val="Plain Text Char"/>
    <w:basedOn w:val="DefaultParagraphFont"/>
    <w:link w:val="PlainText"/>
    <w:uiPriority w:val="99"/>
    <w:semiHidden/>
    <w:rsid w:val="00DE36DE"/>
    <w:rPr>
      <w:rFonts w:ascii="Calibri" w:eastAsiaTheme="minorHAnsi" w:hAnsi="Calibri" w:cs="Calibri"/>
      <w:sz w:val="22"/>
      <w:szCs w:val="22"/>
      <w:lang w:val="en-US" w:eastAsia="en-US"/>
    </w:rPr>
  </w:style>
  <w:style w:type="paragraph" w:customStyle="1" w:styleId="s4">
    <w:name w:val="s4"/>
    <w:basedOn w:val="Normal"/>
    <w:uiPriority w:val="99"/>
    <w:rsid w:val="008B225F"/>
    <w:pPr>
      <w:spacing w:before="100" w:beforeAutospacing="1" w:after="100" w:afterAutospacing="1"/>
    </w:pPr>
    <w:rPr>
      <w:rFonts w:eastAsiaTheme="minorHAnsi" w:cs="Calibri"/>
      <w:szCs w:val="22"/>
      <w:lang w:val="nl-NL" w:eastAsia="nl-NL"/>
    </w:rPr>
  </w:style>
  <w:style w:type="character" w:customStyle="1" w:styleId="s3">
    <w:name w:val="s3"/>
    <w:basedOn w:val="DefaultParagraphFont"/>
    <w:rsid w:val="008B225F"/>
  </w:style>
  <w:style w:type="paragraph" w:styleId="ListParagraph">
    <w:name w:val="List Paragraph"/>
    <w:basedOn w:val="Normal"/>
    <w:uiPriority w:val="34"/>
    <w:rsid w:val="00870408"/>
    <w:pPr>
      <w:ind w:left="720"/>
      <w:contextualSpacing/>
    </w:pPr>
  </w:style>
  <w:style w:type="paragraph" w:styleId="NoSpacing">
    <w:name w:val="No Spacing"/>
    <w:uiPriority w:val="1"/>
    <w:qFormat/>
    <w:rsid w:val="00CA187C"/>
    <w:rPr>
      <w:rFonts w:asciiTheme="minorHAnsi" w:eastAsiaTheme="minorHAnsi" w:hAnsiTheme="minorHAnsi" w:cstheme="minorBidi"/>
      <w:sz w:val="22"/>
      <w:szCs w:val="22"/>
      <w:lang w:val="en-US" w:eastAsia="en-US" w:bidi="en-US"/>
    </w:rPr>
  </w:style>
  <w:style w:type="character" w:styleId="CommentReference">
    <w:name w:val="annotation reference"/>
    <w:basedOn w:val="DefaultParagraphFont"/>
    <w:uiPriority w:val="99"/>
    <w:semiHidden/>
    <w:unhideWhenUsed/>
    <w:rsid w:val="008B736F"/>
    <w:rPr>
      <w:sz w:val="16"/>
      <w:szCs w:val="16"/>
    </w:rPr>
  </w:style>
  <w:style w:type="paragraph" w:styleId="CommentText">
    <w:name w:val="annotation text"/>
    <w:basedOn w:val="Normal"/>
    <w:link w:val="CommentTextChar"/>
    <w:uiPriority w:val="99"/>
    <w:semiHidden/>
    <w:unhideWhenUsed/>
    <w:rsid w:val="008B736F"/>
    <w:rPr>
      <w:sz w:val="20"/>
    </w:rPr>
  </w:style>
  <w:style w:type="character" w:customStyle="1" w:styleId="CommentTextChar">
    <w:name w:val="Comment Text Char"/>
    <w:basedOn w:val="DefaultParagraphFont"/>
    <w:link w:val="CommentText"/>
    <w:uiPriority w:val="99"/>
    <w:semiHidden/>
    <w:rsid w:val="008B736F"/>
    <w:rPr>
      <w:rFonts w:ascii="Calibri" w:hAnsi="Calibri"/>
      <w:lang w:val="en-US"/>
    </w:rPr>
  </w:style>
  <w:style w:type="paragraph" w:styleId="CommentSubject">
    <w:name w:val="annotation subject"/>
    <w:basedOn w:val="CommentText"/>
    <w:next w:val="CommentText"/>
    <w:link w:val="CommentSubjectChar"/>
    <w:semiHidden/>
    <w:unhideWhenUsed/>
    <w:rsid w:val="008B736F"/>
    <w:rPr>
      <w:b/>
      <w:bCs/>
    </w:rPr>
  </w:style>
  <w:style w:type="character" w:customStyle="1" w:styleId="CommentSubjectChar">
    <w:name w:val="Comment Subject Char"/>
    <w:basedOn w:val="CommentTextChar"/>
    <w:link w:val="CommentSubject"/>
    <w:semiHidden/>
    <w:rsid w:val="008B736F"/>
    <w:rPr>
      <w:rFonts w:ascii="Calibri" w:hAnsi="Calibri"/>
      <w:b/>
      <w:bCs/>
      <w:lang w:val="en-US"/>
    </w:rPr>
  </w:style>
  <w:style w:type="paragraph" w:styleId="Revision">
    <w:name w:val="Revision"/>
    <w:hidden/>
    <w:uiPriority w:val="99"/>
    <w:semiHidden/>
    <w:rsid w:val="00951258"/>
    <w:rPr>
      <w:rFonts w:ascii="Calibri" w:hAnsi="Calibri"/>
      <w:sz w:val="22"/>
      <w:lang w:val="en-US"/>
    </w:rPr>
  </w:style>
  <w:style w:type="character" w:customStyle="1" w:styleId="normalchar1">
    <w:name w:val="normal__char1"/>
    <w:rsid w:val="009A0F84"/>
    <w:rPr>
      <w:rFonts w:ascii="Arial" w:hAnsi="Arial" w:cs="Arial" w:hint="default"/>
      <w:sz w:val="22"/>
      <w:szCs w:val="22"/>
    </w:rPr>
  </w:style>
  <w:style w:type="character" w:styleId="FollowedHyperlink">
    <w:name w:val="FollowedHyperlink"/>
    <w:basedOn w:val="DefaultParagraphFont"/>
    <w:semiHidden/>
    <w:unhideWhenUsed/>
    <w:rsid w:val="003D2AF5"/>
    <w:rPr>
      <w:color w:val="800080" w:themeColor="followedHyperlink"/>
      <w:u w:val="single"/>
    </w:rPr>
  </w:style>
  <w:style w:type="character" w:customStyle="1" w:styleId="p-link-more">
    <w:name w:val="p-link-more"/>
    <w:basedOn w:val="DefaultParagraphFont"/>
    <w:rsid w:val="00424D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1305369">
      <w:bodyDiv w:val="1"/>
      <w:marLeft w:val="0"/>
      <w:marRight w:val="0"/>
      <w:marTop w:val="0"/>
      <w:marBottom w:val="0"/>
      <w:divBdr>
        <w:top w:val="none" w:sz="0" w:space="0" w:color="auto"/>
        <w:left w:val="none" w:sz="0" w:space="0" w:color="auto"/>
        <w:bottom w:val="none" w:sz="0" w:space="0" w:color="auto"/>
        <w:right w:val="none" w:sz="0" w:space="0" w:color="auto"/>
      </w:divBdr>
    </w:div>
    <w:div w:id="1087845751">
      <w:bodyDiv w:val="1"/>
      <w:marLeft w:val="0"/>
      <w:marRight w:val="0"/>
      <w:marTop w:val="0"/>
      <w:marBottom w:val="0"/>
      <w:divBdr>
        <w:top w:val="none" w:sz="0" w:space="0" w:color="auto"/>
        <w:left w:val="none" w:sz="0" w:space="0" w:color="auto"/>
        <w:bottom w:val="none" w:sz="0" w:space="0" w:color="auto"/>
        <w:right w:val="none" w:sz="0" w:space="0" w:color="auto"/>
      </w:divBdr>
    </w:div>
    <w:div w:id="1456682105">
      <w:bodyDiv w:val="1"/>
      <w:marLeft w:val="0"/>
      <w:marRight w:val="0"/>
      <w:marTop w:val="0"/>
      <w:marBottom w:val="0"/>
      <w:divBdr>
        <w:top w:val="none" w:sz="0" w:space="0" w:color="auto"/>
        <w:left w:val="none" w:sz="0" w:space="0" w:color="auto"/>
        <w:bottom w:val="none" w:sz="0" w:space="0" w:color="auto"/>
        <w:right w:val="none" w:sz="0" w:space="0" w:color="auto"/>
      </w:divBdr>
    </w:div>
    <w:div w:id="1586456118">
      <w:bodyDiv w:val="1"/>
      <w:marLeft w:val="0"/>
      <w:marRight w:val="0"/>
      <w:marTop w:val="0"/>
      <w:marBottom w:val="0"/>
      <w:divBdr>
        <w:top w:val="none" w:sz="0" w:space="0" w:color="auto"/>
        <w:left w:val="none" w:sz="0" w:space="0" w:color="auto"/>
        <w:bottom w:val="none" w:sz="0" w:space="0" w:color="auto"/>
        <w:right w:val="none" w:sz="0" w:space="0" w:color="auto"/>
      </w:divBdr>
    </w:div>
    <w:div w:id="1590312827">
      <w:bodyDiv w:val="1"/>
      <w:marLeft w:val="0"/>
      <w:marRight w:val="0"/>
      <w:marTop w:val="0"/>
      <w:marBottom w:val="0"/>
      <w:divBdr>
        <w:top w:val="none" w:sz="0" w:space="0" w:color="auto"/>
        <w:left w:val="none" w:sz="0" w:space="0" w:color="auto"/>
        <w:bottom w:val="none" w:sz="0" w:space="0" w:color="auto"/>
        <w:right w:val="none" w:sz="0" w:space="0" w:color="auto"/>
      </w:divBdr>
      <w:divsChild>
        <w:div w:id="215776134">
          <w:marLeft w:val="0"/>
          <w:marRight w:val="0"/>
          <w:marTop w:val="0"/>
          <w:marBottom w:val="0"/>
          <w:divBdr>
            <w:top w:val="none" w:sz="0" w:space="0" w:color="auto"/>
            <w:left w:val="none" w:sz="0" w:space="0" w:color="auto"/>
            <w:bottom w:val="none" w:sz="0" w:space="0" w:color="auto"/>
            <w:right w:val="none" w:sz="0" w:space="0" w:color="auto"/>
          </w:divBdr>
          <w:divsChild>
            <w:div w:id="54483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802243">
      <w:bodyDiv w:val="1"/>
      <w:marLeft w:val="0"/>
      <w:marRight w:val="0"/>
      <w:marTop w:val="0"/>
      <w:marBottom w:val="0"/>
      <w:divBdr>
        <w:top w:val="none" w:sz="0" w:space="0" w:color="auto"/>
        <w:left w:val="none" w:sz="0" w:space="0" w:color="auto"/>
        <w:bottom w:val="none" w:sz="0" w:space="0" w:color="auto"/>
        <w:right w:val="none" w:sz="0" w:space="0" w:color="auto"/>
      </w:divBdr>
    </w:div>
    <w:div w:id="2083284627">
      <w:bodyDiv w:val="1"/>
      <w:marLeft w:val="0"/>
      <w:marRight w:val="0"/>
      <w:marTop w:val="0"/>
      <w:marBottom w:val="0"/>
      <w:divBdr>
        <w:top w:val="none" w:sz="0" w:space="0" w:color="auto"/>
        <w:left w:val="none" w:sz="0" w:space="0" w:color="auto"/>
        <w:bottom w:val="none" w:sz="0" w:space="0" w:color="auto"/>
        <w:right w:val="none" w:sz="0" w:space="0" w:color="auto"/>
      </w:divBdr>
    </w:div>
    <w:div w:id="2110075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ighting.philips.com/content/B2B_LI/en_AA/ip/licensing/led-based-luminaires-and-retrofit-bulbs.htm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ewsroom.lighting.philips.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newsroom.lighting.philips.com" TargetMode="External"/><Relationship Id="rId4" Type="http://schemas.openxmlformats.org/officeDocument/2006/relationships/settings" Target="settings.xml"/><Relationship Id="rId9" Type="http://schemas.openxmlformats.org/officeDocument/2006/relationships/hyperlink" Target="http://www.ip.philips.com/licensing/ssl"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2C64BE-F9AB-4D47-8C08-1623335594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707</Words>
  <Characters>3893</Characters>
  <Application>Microsoft Office Word</Application>
  <DocSecurity>0</DocSecurity>
  <Lines>32</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Letter_A4</vt:lpstr>
      <vt:lpstr>Letter</vt:lpstr>
    </vt:vector>
  </TitlesOfParts>
  <Company>s.a.x.</Company>
  <LinksUpToDate>false</LinksUpToDate>
  <CharactersWithSpaces>4591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Letter_A4</dc:title>
  <dc:creator>Philips</dc:creator>
  <cp:lastModifiedBy>Philips</cp:lastModifiedBy>
  <cp:revision>6</cp:revision>
  <cp:lastPrinted>2016-10-18T10:13:00Z</cp:lastPrinted>
  <dcterms:created xsi:type="dcterms:W3CDTF">2016-10-18T11:36:00Z</dcterms:created>
  <dcterms:modified xsi:type="dcterms:W3CDTF">2016-10-18T12:24:00Z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hone">
    <vt:lpwstr>012 345 6789</vt:lpwstr>
  </property>
  <property fmtid="{D5CDD505-2E9C-101B-9397-08002B2CF9AE}" pid="3" name="Fax">
    <vt:lpwstr>012 345 6789</vt:lpwstr>
  </property>
  <property fmtid="{D5CDD505-2E9C-101B-9397-08002B2CF9AE}" pid="4" name="Department">
    <vt:lpwstr>Business group/ department name</vt:lpwstr>
  </property>
  <property fmtid="{D5CDD505-2E9C-101B-9397-08002B2CF9AE}" pid="5" name="Mail">
    <vt:lpwstr>name@philips.com</vt:lpwstr>
  </property>
  <property fmtid="{D5CDD505-2E9C-101B-9397-08002B2CF9AE}" pid="6" name="Sector">
    <vt:lpwstr>Sector name</vt:lpwstr>
  </property>
  <property fmtid="{D5CDD505-2E9C-101B-9397-08002B2CF9AE}" pid="7" name="BusinessGroup">
    <vt:lpwstr>business unit or department</vt:lpwstr>
  </property>
  <property fmtid="{D5CDD505-2E9C-101B-9397-08002B2CF9AE}" pid="8" name="Date">
    <vt:lpwstr>2014-07-16</vt:lpwstr>
  </property>
  <property fmtid="{D5CDD505-2E9C-101B-9397-08002B2CF9AE}" pid="9" name="Subject">
    <vt:lpwstr>Subject:</vt:lpwstr>
  </property>
  <property fmtid="{D5CDD505-2E9C-101B-9397-08002B2CF9AE}" pid="10" name="Reference">
    <vt:lpwstr/>
  </property>
  <property fmtid="{D5CDD505-2E9C-101B-9397-08002B2CF9AE}" pid="11" name="CSTDocumentType">
    <vt:lpwstr>CSTLetter</vt:lpwstr>
  </property>
</Properties>
</file>